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02DCD" w14:textId="765BC919" w:rsidR="008852E5" w:rsidRPr="0089315E" w:rsidRDefault="00F96C9A" w:rsidP="0089315E">
      <w:pPr>
        <w:jc w:val="right"/>
        <w:rPr>
          <w:sz w:val="28"/>
          <w:szCs w:val="28"/>
        </w:rPr>
      </w:pPr>
      <w:r w:rsidRPr="009E6130">
        <w:rPr>
          <w:sz w:val="28"/>
          <w:szCs w:val="28"/>
        </w:rPr>
        <w:t xml:space="preserve">Приложение </w:t>
      </w:r>
      <w:r>
        <w:rPr>
          <w:sz w:val="28"/>
          <w:szCs w:val="28"/>
        </w:rPr>
        <w:t>18</w:t>
      </w:r>
      <w:r w:rsidRPr="009E6130">
        <w:rPr>
          <w:sz w:val="28"/>
          <w:szCs w:val="28"/>
        </w:rPr>
        <w:t xml:space="preserve"> к протоколу заседания</w:t>
      </w:r>
      <w:r>
        <w:rPr>
          <w:sz w:val="28"/>
          <w:szCs w:val="28"/>
        </w:rPr>
        <w:br/>
      </w:r>
      <w:r w:rsidRPr="009E6130">
        <w:rPr>
          <w:sz w:val="28"/>
          <w:szCs w:val="28"/>
        </w:rPr>
        <w:t xml:space="preserve">Правления Фонда </w:t>
      </w:r>
      <w:r>
        <w:rPr>
          <w:sz w:val="28"/>
          <w:szCs w:val="28"/>
        </w:rPr>
        <w:t>развития территорий</w:t>
      </w:r>
      <w:r>
        <w:rPr>
          <w:sz w:val="28"/>
          <w:szCs w:val="28"/>
        </w:rPr>
        <w:br/>
        <w:t>от 21.04.2022 № 2/32</w:t>
      </w:r>
    </w:p>
    <w:tbl>
      <w:tblPr>
        <w:tblpPr w:leftFromText="180" w:rightFromText="180" w:vertAnchor="page" w:horzAnchor="margin" w:tblpY="2206"/>
        <w:tblW w:w="5000" w:type="pct"/>
        <w:tblLayout w:type="fixed"/>
        <w:tblLook w:val="0000" w:firstRow="0" w:lastRow="0" w:firstColumn="0" w:lastColumn="0" w:noHBand="0" w:noVBand="0"/>
      </w:tblPr>
      <w:tblGrid>
        <w:gridCol w:w="5289"/>
        <w:gridCol w:w="4065"/>
      </w:tblGrid>
      <w:tr w:rsidR="008852E5" w:rsidRPr="002F1F43" w14:paraId="003ABAE4" w14:textId="77777777" w:rsidTr="00F96C9A">
        <w:tc>
          <w:tcPr>
            <w:tcW w:w="2827" w:type="pct"/>
            <w:tcBorders>
              <w:right w:val="single" w:sz="24" w:space="0" w:color="8BC540"/>
            </w:tcBorders>
          </w:tcPr>
          <w:p w14:paraId="1559C9D2" w14:textId="30D31236" w:rsidR="008852E5" w:rsidRPr="002F1F43" w:rsidRDefault="00F96C9A" w:rsidP="00F96C9A">
            <w:pPr>
              <w:rPr>
                <w:sz w:val="28"/>
                <w:szCs w:val="28"/>
              </w:rPr>
            </w:pPr>
            <w:r>
              <w:rPr>
                <w:noProof/>
              </w:rPr>
              <w:drawing>
                <wp:inline distT="0" distB="0" distL="0" distR="0" wp14:anchorId="2C6E801A" wp14:editId="26354129">
                  <wp:extent cx="1484421" cy="1080000"/>
                  <wp:effectExtent l="0" t="0" r="190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rotWithShape="1">
                          <a:blip r:embed="rId8"/>
                          <a:srcRect l="23986" t="26279" r="19048" b="32275"/>
                          <a:stretch/>
                        </pic:blipFill>
                        <pic:spPr bwMode="auto">
                          <a:xfrm>
                            <a:off x="0" y="0"/>
                            <a:ext cx="1484421"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2173" w:type="pct"/>
            <w:tcBorders>
              <w:left w:val="single" w:sz="24" w:space="0" w:color="8BC540"/>
            </w:tcBorders>
          </w:tcPr>
          <w:p w14:paraId="30A0478B" w14:textId="5C0A2142" w:rsidR="008852E5" w:rsidRPr="002F1F43" w:rsidRDefault="008852E5" w:rsidP="00F96C9A">
            <w:pPr>
              <w:widowControl w:val="0"/>
              <w:tabs>
                <w:tab w:val="left" w:pos="5103"/>
              </w:tabs>
              <w:overflowPunct w:val="0"/>
              <w:autoSpaceDE w:val="0"/>
              <w:autoSpaceDN w:val="0"/>
              <w:adjustRightInd w:val="0"/>
              <w:jc w:val="center"/>
              <w:textAlignment w:val="baseline"/>
              <w:rPr>
                <w:sz w:val="28"/>
                <w:szCs w:val="28"/>
              </w:rPr>
            </w:pPr>
            <w:r w:rsidRPr="002F1F43">
              <w:rPr>
                <w:sz w:val="28"/>
                <w:szCs w:val="28"/>
              </w:rPr>
              <w:t>УТВЕРЖДЕН</w:t>
            </w:r>
            <w:r w:rsidR="000D6049">
              <w:rPr>
                <w:sz w:val="28"/>
                <w:szCs w:val="28"/>
              </w:rPr>
              <w:t>О</w:t>
            </w:r>
          </w:p>
          <w:p w14:paraId="0FE57990" w14:textId="77777777" w:rsidR="008852E5" w:rsidRPr="002F1F43" w:rsidRDefault="008852E5" w:rsidP="00F96C9A">
            <w:pPr>
              <w:widowControl w:val="0"/>
              <w:tabs>
                <w:tab w:val="left" w:pos="5103"/>
              </w:tabs>
              <w:overflowPunct w:val="0"/>
              <w:autoSpaceDE w:val="0"/>
              <w:autoSpaceDN w:val="0"/>
              <w:adjustRightInd w:val="0"/>
              <w:jc w:val="center"/>
              <w:textAlignment w:val="baseline"/>
              <w:rPr>
                <w:sz w:val="28"/>
                <w:szCs w:val="28"/>
              </w:rPr>
            </w:pPr>
          </w:p>
          <w:p w14:paraId="71754986" w14:textId="3B30CAF5" w:rsidR="008852E5" w:rsidRPr="002F1F43" w:rsidRDefault="008852E5" w:rsidP="00F96C9A">
            <w:pPr>
              <w:widowControl w:val="0"/>
              <w:tabs>
                <w:tab w:val="left" w:pos="5103"/>
              </w:tabs>
              <w:overflowPunct w:val="0"/>
              <w:autoSpaceDE w:val="0"/>
              <w:autoSpaceDN w:val="0"/>
              <w:adjustRightInd w:val="0"/>
              <w:jc w:val="center"/>
              <w:textAlignment w:val="baseline"/>
              <w:rPr>
                <w:sz w:val="28"/>
                <w:szCs w:val="28"/>
              </w:rPr>
            </w:pPr>
            <w:r>
              <w:rPr>
                <w:sz w:val="28"/>
                <w:szCs w:val="28"/>
              </w:rPr>
              <w:t xml:space="preserve">решением </w:t>
            </w:r>
            <w:r w:rsidR="00406DAF">
              <w:rPr>
                <w:sz w:val="28"/>
                <w:szCs w:val="28"/>
              </w:rPr>
              <w:t>правления</w:t>
            </w:r>
            <w:r w:rsidR="00406DAF" w:rsidRPr="002F1F43">
              <w:rPr>
                <w:sz w:val="28"/>
                <w:szCs w:val="28"/>
              </w:rPr>
              <w:t xml:space="preserve"> </w:t>
            </w:r>
            <w:r w:rsidR="00406DAF">
              <w:rPr>
                <w:sz w:val="28"/>
                <w:szCs w:val="28"/>
              </w:rPr>
              <w:br/>
            </w:r>
            <w:r w:rsidRPr="002F1F43">
              <w:rPr>
                <w:sz w:val="28"/>
                <w:szCs w:val="28"/>
              </w:rPr>
              <w:t xml:space="preserve">публично-правовой компании «Фонд </w:t>
            </w:r>
            <w:r w:rsidR="00F96C9A">
              <w:rPr>
                <w:sz w:val="28"/>
                <w:szCs w:val="28"/>
              </w:rPr>
              <w:t>развития территорий</w:t>
            </w:r>
            <w:r w:rsidRPr="002F1F43">
              <w:rPr>
                <w:sz w:val="28"/>
                <w:szCs w:val="28"/>
              </w:rPr>
              <w:t xml:space="preserve">» </w:t>
            </w:r>
          </w:p>
          <w:p w14:paraId="3B928D12" w14:textId="37D12CF1" w:rsidR="008852E5" w:rsidRPr="002F1F43" w:rsidRDefault="00406DAF" w:rsidP="00F96C9A">
            <w:pPr>
              <w:widowControl w:val="0"/>
              <w:tabs>
                <w:tab w:val="left" w:pos="5103"/>
              </w:tabs>
              <w:overflowPunct w:val="0"/>
              <w:autoSpaceDE w:val="0"/>
              <w:autoSpaceDN w:val="0"/>
              <w:adjustRightInd w:val="0"/>
              <w:jc w:val="center"/>
              <w:textAlignment w:val="baseline"/>
              <w:rPr>
                <w:sz w:val="28"/>
                <w:szCs w:val="28"/>
              </w:rPr>
            </w:pPr>
            <w:r w:rsidRPr="004761A5">
              <w:rPr>
                <w:sz w:val="28"/>
                <w:szCs w:val="28"/>
              </w:rPr>
              <w:t xml:space="preserve">от </w:t>
            </w:r>
            <w:r w:rsidRPr="004761A5">
              <w:rPr>
                <w:sz w:val="28"/>
                <w:szCs w:val="28"/>
                <w:lang w:val="en-US"/>
              </w:rPr>
              <w:t>________</w:t>
            </w:r>
            <w:r w:rsidRPr="004761A5">
              <w:rPr>
                <w:sz w:val="28"/>
                <w:szCs w:val="28"/>
              </w:rPr>
              <w:t xml:space="preserve">№ </w:t>
            </w:r>
            <w:r w:rsidRPr="004761A5">
              <w:rPr>
                <w:sz w:val="28"/>
                <w:szCs w:val="28"/>
                <w:lang w:val="en-US"/>
              </w:rPr>
              <w:t>__________</w:t>
            </w:r>
          </w:p>
        </w:tc>
      </w:tr>
    </w:tbl>
    <w:p w14:paraId="68207E03" w14:textId="77777777" w:rsidR="008852E5" w:rsidRPr="002F1F43" w:rsidRDefault="008852E5" w:rsidP="008852E5">
      <w:pPr>
        <w:jc w:val="center"/>
        <w:rPr>
          <w:sz w:val="28"/>
          <w:szCs w:val="28"/>
        </w:rPr>
      </w:pPr>
    </w:p>
    <w:p w14:paraId="418F3A58" w14:textId="77777777" w:rsidR="008852E5" w:rsidRPr="002F1F43" w:rsidRDefault="008852E5" w:rsidP="008852E5">
      <w:pPr>
        <w:autoSpaceDE w:val="0"/>
        <w:autoSpaceDN w:val="0"/>
        <w:jc w:val="center"/>
        <w:rPr>
          <w:b/>
          <w:sz w:val="28"/>
          <w:szCs w:val="28"/>
        </w:rPr>
      </w:pPr>
    </w:p>
    <w:p w14:paraId="2EBE107F" w14:textId="77777777" w:rsidR="008852E5" w:rsidRPr="002F1F43" w:rsidRDefault="008852E5" w:rsidP="008852E5">
      <w:pPr>
        <w:autoSpaceDE w:val="0"/>
        <w:autoSpaceDN w:val="0"/>
        <w:jc w:val="center"/>
        <w:rPr>
          <w:b/>
          <w:sz w:val="28"/>
          <w:szCs w:val="28"/>
        </w:rPr>
      </w:pPr>
    </w:p>
    <w:p w14:paraId="4C8B9966" w14:textId="77777777" w:rsidR="008852E5" w:rsidRPr="002F1F43" w:rsidRDefault="008852E5" w:rsidP="008852E5">
      <w:pPr>
        <w:autoSpaceDE w:val="0"/>
        <w:autoSpaceDN w:val="0"/>
        <w:jc w:val="center"/>
        <w:rPr>
          <w:b/>
          <w:sz w:val="28"/>
          <w:szCs w:val="28"/>
        </w:rPr>
      </w:pPr>
    </w:p>
    <w:p w14:paraId="2288BFEA" w14:textId="77777777" w:rsidR="008852E5" w:rsidRPr="002F1F43" w:rsidRDefault="008852E5" w:rsidP="008852E5">
      <w:pPr>
        <w:autoSpaceDE w:val="0"/>
        <w:autoSpaceDN w:val="0"/>
        <w:jc w:val="center"/>
        <w:rPr>
          <w:b/>
          <w:sz w:val="28"/>
          <w:szCs w:val="28"/>
        </w:rPr>
      </w:pPr>
    </w:p>
    <w:p w14:paraId="73373006" w14:textId="77777777" w:rsidR="008852E5" w:rsidRPr="002F1F43" w:rsidRDefault="008852E5" w:rsidP="008852E5">
      <w:pPr>
        <w:autoSpaceDE w:val="0"/>
        <w:autoSpaceDN w:val="0"/>
        <w:jc w:val="center"/>
        <w:rPr>
          <w:b/>
          <w:sz w:val="28"/>
          <w:szCs w:val="28"/>
        </w:rPr>
      </w:pPr>
    </w:p>
    <w:p w14:paraId="273A42FA" w14:textId="77777777" w:rsidR="008852E5" w:rsidRPr="002F1F43" w:rsidRDefault="008852E5" w:rsidP="008852E5">
      <w:pPr>
        <w:autoSpaceDE w:val="0"/>
        <w:autoSpaceDN w:val="0"/>
        <w:jc w:val="center"/>
        <w:rPr>
          <w:b/>
          <w:sz w:val="28"/>
          <w:szCs w:val="28"/>
        </w:rPr>
      </w:pPr>
      <w:bookmarkStart w:id="0" w:name="_GoBack"/>
      <w:bookmarkEnd w:id="0"/>
    </w:p>
    <w:p w14:paraId="012840C6" w14:textId="77777777" w:rsidR="008852E5" w:rsidRPr="002F1F43" w:rsidRDefault="008852E5" w:rsidP="008852E5">
      <w:pPr>
        <w:autoSpaceDE w:val="0"/>
        <w:autoSpaceDN w:val="0"/>
        <w:jc w:val="center"/>
        <w:rPr>
          <w:b/>
          <w:sz w:val="28"/>
          <w:szCs w:val="28"/>
        </w:rPr>
      </w:pPr>
    </w:p>
    <w:p w14:paraId="00499824" w14:textId="77777777" w:rsidR="008852E5" w:rsidRPr="002F1F43" w:rsidRDefault="008852E5" w:rsidP="008852E5">
      <w:pPr>
        <w:autoSpaceDE w:val="0"/>
        <w:autoSpaceDN w:val="0"/>
        <w:jc w:val="center"/>
        <w:rPr>
          <w:b/>
          <w:sz w:val="28"/>
          <w:szCs w:val="28"/>
        </w:rPr>
      </w:pPr>
    </w:p>
    <w:p w14:paraId="225E5700" w14:textId="77777777" w:rsidR="008852E5" w:rsidRPr="002F1F43" w:rsidRDefault="008852E5" w:rsidP="008852E5">
      <w:pPr>
        <w:autoSpaceDE w:val="0"/>
        <w:autoSpaceDN w:val="0"/>
        <w:jc w:val="center"/>
        <w:rPr>
          <w:b/>
          <w:sz w:val="28"/>
          <w:szCs w:val="28"/>
        </w:rPr>
      </w:pPr>
    </w:p>
    <w:p w14:paraId="183C69A3" w14:textId="77777777" w:rsidR="008852E5" w:rsidRPr="002F1F43" w:rsidRDefault="008852E5" w:rsidP="008852E5">
      <w:pPr>
        <w:autoSpaceDE w:val="0"/>
        <w:autoSpaceDN w:val="0"/>
        <w:jc w:val="center"/>
        <w:rPr>
          <w:b/>
          <w:sz w:val="28"/>
          <w:szCs w:val="28"/>
        </w:rPr>
      </w:pPr>
    </w:p>
    <w:p w14:paraId="60AD5CFE" w14:textId="77777777" w:rsidR="008852E5" w:rsidRPr="002F1F43" w:rsidRDefault="008852E5" w:rsidP="008852E5">
      <w:pPr>
        <w:autoSpaceDE w:val="0"/>
        <w:autoSpaceDN w:val="0"/>
        <w:jc w:val="center"/>
        <w:rPr>
          <w:b/>
          <w:sz w:val="28"/>
          <w:szCs w:val="28"/>
        </w:rPr>
      </w:pPr>
    </w:p>
    <w:p w14:paraId="75D560C0" w14:textId="77777777" w:rsidR="008852E5" w:rsidRPr="002F1F43" w:rsidRDefault="008852E5" w:rsidP="008852E5">
      <w:pPr>
        <w:autoSpaceDE w:val="0"/>
        <w:autoSpaceDN w:val="0"/>
        <w:jc w:val="center"/>
        <w:rPr>
          <w:b/>
          <w:sz w:val="28"/>
          <w:szCs w:val="28"/>
        </w:rPr>
      </w:pPr>
    </w:p>
    <w:p w14:paraId="43B53129" w14:textId="77777777" w:rsidR="003658E8" w:rsidRPr="009F7689" w:rsidRDefault="003658E8" w:rsidP="003658E8">
      <w:pPr>
        <w:autoSpaceDE w:val="0"/>
        <w:autoSpaceDN w:val="0"/>
        <w:adjustRightInd w:val="0"/>
        <w:jc w:val="center"/>
        <w:rPr>
          <w:b/>
          <w:bCs/>
          <w:sz w:val="28"/>
          <w:szCs w:val="28"/>
        </w:rPr>
      </w:pPr>
      <w:r w:rsidRPr="009F7689">
        <w:rPr>
          <w:b/>
          <w:bCs/>
          <w:sz w:val="28"/>
          <w:szCs w:val="28"/>
        </w:rPr>
        <w:t xml:space="preserve">ПОЛОЖЕНИЕ </w:t>
      </w:r>
    </w:p>
    <w:p w14:paraId="192BC212" w14:textId="183798E6" w:rsidR="003658E8" w:rsidRPr="009F7689" w:rsidRDefault="003658E8" w:rsidP="003658E8">
      <w:pPr>
        <w:jc w:val="center"/>
        <w:rPr>
          <w:sz w:val="28"/>
          <w:szCs w:val="28"/>
        </w:rPr>
      </w:pPr>
      <w:r w:rsidRPr="009F7689">
        <w:rPr>
          <w:b/>
          <w:sz w:val="28"/>
          <w:szCs w:val="28"/>
          <w:lang w:eastAsia="en-US"/>
        </w:rPr>
        <w:t>о комиссии по соблюдению требований к служебному</w:t>
      </w:r>
      <w:r w:rsidRPr="009F7689">
        <w:rPr>
          <w:b/>
          <w:sz w:val="28"/>
          <w:szCs w:val="28"/>
          <w:lang w:eastAsia="en-US"/>
        </w:rPr>
        <w:br/>
        <w:t xml:space="preserve">поведению и урегулированию конфликта интересов </w:t>
      </w:r>
      <w:r w:rsidRPr="009F7689">
        <w:rPr>
          <w:b/>
          <w:sz w:val="28"/>
          <w:szCs w:val="28"/>
          <w:lang w:eastAsia="en-US"/>
        </w:rPr>
        <w:br/>
        <w:t xml:space="preserve">в </w:t>
      </w:r>
      <w:r w:rsidRPr="009F7689">
        <w:rPr>
          <w:b/>
          <w:bCs/>
          <w:sz w:val="28"/>
          <w:szCs w:val="28"/>
        </w:rPr>
        <w:t xml:space="preserve">публично-правовой компании </w:t>
      </w:r>
      <w:r w:rsidRPr="009F7689">
        <w:rPr>
          <w:b/>
          <w:sz w:val="28"/>
          <w:szCs w:val="28"/>
        </w:rPr>
        <w:t xml:space="preserve">«Фонд </w:t>
      </w:r>
      <w:r w:rsidR="00F96C9A">
        <w:rPr>
          <w:b/>
          <w:sz w:val="28"/>
          <w:szCs w:val="28"/>
        </w:rPr>
        <w:t>развития территорий</w:t>
      </w:r>
      <w:r w:rsidRPr="009F7689">
        <w:rPr>
          <w:b/>
          <w:sz w:val="28"/>
          <w:szCs w:val="28"/>
        </w:rPr>
        <w:t>»</w:t>
      </w:r>
    </w:p>
    <w:p w14:paraId="569A4F1E" w14:textId="588F255F" w:rsidR="008852E5" w:rsidRPr="002A059A" w:rsidRDefault="003658E8" w:rsidP="003658E8">
      <w:pPr>
        <w:autoSpaceDE w:val="0"/>
        <w:autoSpaceDN w:val="0"/>
        <w:adjustRightInd w:val="0"/>
        <w:jc w:val="center"/>
        <w:rPr>
          <w:b/>
          <w:sz w:val="28"/>
          <w:szCs w:val="28"/>
          <w:lang w:val="en-US" w:eastAsia="en-US"/>
        </w:rPr>
      </w:pPr>
      <w:r>
        <w:rPr>
          <w:b/>
          <w:sz w:val="28"/>
          <w:szCs w:val="28"/>
        </w:rPr>
        <w:t xml:space="preserve">(редакция </w:t>
      </w:r>
      <w:r w:rsidR="00F96C9A">
        <w:rPr>
          <w:b/>
          <w:sz w:val="28"/>
          <w:szCs w:val="28"/>
        </w:rPr>
        <w:t>4</w:t>
      </w:r>
      <w:r w:rsidRPr="000929AC">
        <w:rPr>
          <w:b/>
          <w:sz w:val="28"/>
          <w:szCs w:val="28"/>
        </w:rPr>
        <w:t>)</w:t>
      </w:r>
    </w:p>
    <w:p w14:paraId="78DA0EF5" w14:textId="77777777" w:rsidR="008852E5" w:rsidRPr="002F1F43" w:rsidRDefault="008852E5" w:rsidP="008852E5">
      <w:pPr>
        <w:autoSpaceDE w:val="0"/>
        <w:autoSpaceDN w:val="0"/>
        <w:adjustRightInd w:val="0"/>
        <w:jc w:val="center"/>
        <w:rPr>
          <w:b/>
          <w:sz w:val="28"/>
          <w:szCs w:val="28"/>
          <w:lang w:eastAsia="en-US"/>
        </w:rPr>
      </w:pPr>
    </w:p>
    <w:p w14:paraId="607CBDC5" w14:textId="77777777" w:rsidR="008852E5" w:rsidRPr="002F1F43" w:rsidRDefault="008852E5" w:rsidP="008852E5">
      <w:pPr>
        <w:pStyle w:val="Default"/>
        <w:jc w:val="center"/>
        <w:rPr>
          <w:sz w:val="28"/>
          <w:szCs w:val="28"/>
        </w:rPr>
      </w:pPr>
    </w:p>
    <w:p w14:paraId="2C8916A5" w14:textId="77777777" w:rsidR="008852E5" w:rsidRPr="002F1F43" w:rsidRDefault="008852E5" w:rsidP="008852E5">
      <w:pPr>
        <w:rPr>
          <w:color w:val="000000"/>
          <w:sz w:val="28"/>
          <w:szCs w:val="28"/>
          <w:lang w:eastAsia="en-US"/>
        </w:rPr>
      </w:pPr>
    </w:p>
    <w:p w14:paraId="223676E2" w14:textId="77777777" w:rsidR="008852E5" w:rsidRPr="002F1F43" w:rsidRDefault="008852E5" w:rsidP="008852E5">
      <w:pPr>
        <w:rPr>
          <w:sz w:val="28"/>
          <w:szCs w:val="28"/>
          <w:lang w:eastAsia="en-US"/>
        </w:rPr>
      </w:pPr>
    </w:p>
    <w:p w14:paraId="1E7B85C2" w14:textId="77777777" w:rsidR="008852E5" w:rsidRPr="002F1F43" w:rsidRDefault="008852E5" w:rsidP="008852E5">
      <w:pPr>
        <w:rPr>
          <w:sz w:val="28"/>
          <w:szCs w:val="28"/>
          <w:lang w:eastAsia="en-US"/>
        </w:rPr>
      </w:pPr>
    </w:p>
    <w:p w14:paraId="03C72C29" w14:textId="77777777" w:rsidR="008852E5" w:rsidRPr="002F1F43" w:rsidRDefault="008852E5" w:rsidP="008852E5">
      <w:pPr>
        <w:rPr>
          <w:sz w:val="28"/>
          <w:szCs w:val="28"/>
          <w:lang w:eastAsia="en-US"/>
        </w:rPr>
      </w:pPr>
    </w:p>
    <w:p w14:paraId="0AF5DBB8" w14:textId="2547D4C7" w:rsidR="008852E5" w:rsidRDefault="008852E5" w:rsidP="008852E5">
      <w:pPr>
        <w:rPr>
          <w:sz w:val="28"/>
          <w:szCs w:val="28"/>
          <w:lang w:eastAsia="en-US"/>
        </w:rPr>
      </w:pPr>
    </w:p>
    <w:p w14:paraId="4FBAA724" w14:textId="77777777" w:rsidR="007A3819" w:rsidRPr="002F1F43" w:rsidRDefault="007A3819" w:rsidP="008852E5">
      <w:pPr>
        <w:rPr>
          <w:sz w:val="28"/>
          <w:szCs w:val="28"/>
          <w:lang w:eastAsia="en-US"/>
        </w:rPr>
      </w:pPr>
    </w:p>
    <w:p w14:paraId="14FAC583" w14:textId="77777777" w:rsidR="008852E5" w:rsidRDefault="008852E5" w:rsidP="008852E5">
      <w:pPr>
        <w:rPr>
          <w:sz w:val="28"/>
          <w:szCs w:val="28"/>
          <w:lang w:eastAsia="en-US"/>
        </w:rPr>
      </w:pPr>
    </w:p>
    <w:p w14:paraId="7377F7BF" w14:textId="77777777" w:rsidR="008852E5" w:rsidRDefault="008852E5" w:rsidP="008852E5">
      <w:pPr>
        <w:rPr>
          <w:sz w:val="28"/>
          <w:szCs w:val="28"/>
          <w:lang w:eastAsia="en-US"/>
        </w:rPr>
      </w:pPr>
    </w:p>
    <w:p w14:paraId="5C684D53" w14:textId="77777777" w:rsidR="008852E5" w:rsidRDefault="008852E5" w:rsidP="008852E5">
      <w:pPr>
        <w:rPr>
          <w:sz w:val="28"/>
          <w:szCs w:val="28"/>
          <w:lang w:eastAsia="en-US"/>
        </w:rPr>
      </w:pPr>
    </w:p>
    <w:p w14:paraId="286B5B92" w14:textId="77777777" w:rsidR="008852E5" w:rsidRDefault="008852E5" w:rsidP="008852E5">
      <w:pPr>
        <w:rPr>
          <w:sz w:val="28"/>
          <w:szCs w:val="28"/>
          <w:lang w:eastAsia="en-US"/>
        </w:rPr>
      </w:pPr>
    </w:p>
    <w:p w14:paraId="39A4B187" w14:textId="77777777" w:rsidR="008852E5" w:rsidRDefault="008852E5" w:rsidP="008852E5">
      <w:pPr>
        <w:rPr>
          <w:sz w:val="28"/>
          <w:szCs w:val="28"/>
          <w:lang w:eastAsia="en-US"/>
        </w:rPr>
      </w:pPr>
    </w:p>
    <w:p w14:paraId="7E3B5870" w14:textId="77777777" w:rsidR="008852E5" w:rsidRDefault="008852E5" w:rsidP="008852E5">
      <w:pPr>
        <w:rPr>
          <w:sz w:val="28"/>
          <w:szCs w:val="28"/>
          <w:lang w:eastAsia="en-US"/>
        </w:rPr>
      </w:pPr>
    </w:p>
    <w:p w14:paraId="45BCBD12" w14:textId="77777777" w:rsidR="008852E5" w:rsidRDefault="008852E5" w:rsidP="008852E5">
      <w:pPr>
        <w:rPr>
          <w:sz w:val="28"/>
          <w:szCs w:val="28"/>
          <w:lang w:eastAsia="en-US"/>
        </w:rPr>
      </w:pPr>
    </w:p>
    <w:p w14:paraId="7FAB8FF8" w14:textId="77777777" w:rsidR="00406DAF" w:rsidRPr="004761A5" w:rsidRDefault="00406DAF" w:rsidP="00406DAF">
      <w:pPr>
        <w:jc w:val="center"/>
        <w:rPr>
          <w:sz w:val="28"/>
          <w:szCs w:val="28"/>
        </w:rPr>
      </w:pPr>
      <w:r w:rsidRPr="004761A5">
        <w:rPr>
          <w:sz w:val="28"/>
          <w:szCs w:val="28"/>
        </w:rPr>
        <w:t>Москва</w:t>
      </w:r>
    </w:p>
    <w:sdt>
      <w:sdtPr>
        <w:rPr>
          <w:rFonts w:ascii="Times New Roman" w:eastAsia="Times New Roman" w:hAnsi="Times New Roman" w:cs="Times New Roman"/>
          <w:color w:val="auto"/>
          <w:sz w:val="28"/>
          <w:szCs w:val="28"/>
        </w:rPr>
        <w:id w:val="-1477603284"/>
        <w:docPartObj>
          <w:docPartGallery w:val="Table of Contents"/>
          <w:docPartUnique/>
        </w:docPartObj>
      </w:sdtPr>
      <w:sdtEndPr>
        <w:rPr>
          <w:bCs/>
        </w:rPr>
      </w:sdtEndPr>
      <w:sdtContent>
        <w:p w14:paraId="77398679" w14:textId="7D848D0F" w:rsidR="00DE3D01" w:rsidRPr="00C8219C" w:rsidRDefault="00DE3D01" w:rsidP="00DE3D01">
          <w:pPr>
            <w:pStyle w:val="afa"/>
            <w:tabs>
              <w:tab w:val="left" w:pos="1985"/>
            </w:tabs>
            <w:rPr>
              <w:rFonts w:ascii="Times New Roman" w:hAnsi="Times New Roman" w:cs="Times New Roman"/>
              <w:b/>
              <w:color w:val="auto"/>
              <w:sz w:val="28"/>
              <w:szCs w:val="28"/>
            </w:rPr>
          </w:pPr>
          <w:r w:rsidRPr="00C8219C">
            <w:rPr>
              <w:rFonts w:ascii="Times New Roman" w:hAnsi="Times New Roman" w:cs="Times New Roman"/>
              <w:b/>
              <w:color w:val="auto"/>
              <w:sz w:val="28"/>
              <w:szCs w:val="28"/>
            </w:rPr>
            <w:t>ОГЛАВЛЕНИЕ</w:t>
          </w:r>
        </w:p>
        <w:p w14:paraId="6124761A" w14:textId="77777777" w:rsidR="00DE3D01" w:rsidRPr="00C8219C" w:rsidRDefault="00DE3D01" w:rsidP="00DE3D01">
          <w:pPr>
            <w:rPr>
              <w:sz w:val="28"/>
              <w:szCs w:val="28"/>
            </w:rPr>
          </w:pPr>
        </w:p>
        <w:p w14:paraId="24A2F079" w14:textId="52210D56" w:rsidR="00A9018C" w:rsidRPr="00C8219C" w:rsidRDefault="00DE3D01">
          <w:pPr>
            <w:pStyle w:val="13"/>
            <w:rPr>
              <w:rFonts w:asciiTheme="minorHAnsi" w:eastAsiaTheme="minorEastAsia" w:hAnsiTheme="minorHAnsi" w:cstheme="minorBidi"/>
              <w:noProof/>
              <w:sz w:val="28"/>
              <w:szCs w:val="28"/>
            </w:rPr>
          </w:pPr>
          <w:r w:rsidRPr="00C8219C">
            <w:rPr>
              <w:sz w:val="28"/>
              <w:szCs w:val="28"/>
            </w:rPr>
            <w:fldChar w:fldCharType="begin"/>
          </w:r>
          <w:r w:rsidRPr="00A9018C">
            <w:rPr>
              <w:sz w:val="28"/>
              <w:szCs w:val="28"/>
            </w:rPr>
            <w:instrText xml:space="preserve"> TOC \o "1-3" \h \z \u </w:instrText>
          </w:r>
          <w:r w:rsidRPr="00C8219C">
            <w:rPr>
              <w:sz w:val="28"/>
              <w:szCs w:val="28"/>
            </w:rPr>
            <w:fldChar w:fldCharType="separate"/>
          </w:r>
          <w:hyperlink w:anchor="_Toc75706096" w:history="1">
            <w:r w:rsidR="00A9018C" w:rsidRPr="00C8219C">
              <w:rPr>
                <w:rStyle w:val="afb"/>
                <w:b/>
                <w:noProof/>
                <w:sz w:val="28"/>
                <w:szCs w:val="28"/>
              </w:rPr>
              <w:t>1.</w:t>
            </w:r>
            <w:r w:rsidR="00A9018C" w:rsidRPr="00C8219C">
              <w:rPr>
                <w:rFonts w:asciiTheme="minorHAnsi" w:eastAsiaTheme="minorEastAsia" w:hAnsiTheme="minorHAnsi" w:cstheme="minorBidi"/>
                <w:noProof/>
                <w:sz w:val="28"/>
                <w:szCs w:val="28"/>
              </w:rPr>
              <w:tab/>
            </w:r>
            <w:r w:rsidR="00A9018C" w:rsidRPr="00C8219C">
              <w:rPr>
                <w:rStyle w:val="afb"/>
                <w:b/>
                <w:noProof/>
                <w:sz w:val="28"/>
                <w:szCs w:val="28"/>
              </w:rPr>
              <w:t>ТЕРМИНЫ И ОПРЕДЕЛЕНИЯ</w:t>
            </w:r>
            <w:r w:rsidR="00A9018C" w:rsidRPr="00C8219C">
              <w:rPr>
                <w:noProof/>
                <w:webHidden/>
                <w:sz w:val="28"/>
                <w:szCs w:val="28"/>
              </w:rPr>
              <w:tab/>
            </w:r>
            <w:r w:rsidR="00A9018C" w:rsidRPr="00C8219C">
              <w:rPr>
                <w:noProof/>
                <w:webHidden/>
                <w:sz w:val="28"/>
                <w:szCs w:val="28"/>
              </w:rPr>
              <w:fldChar w:fldCharType="begin"/>
            </w:r>
            <w:r w:rsidR="00A9018C" w:rsidRPr="00C8219C">
              <w:rPr>
                <w:noProof/>
                <w:webHidden/>
                <w:sz w:val="28"/>
                <w:szCs w:val="28"/>
              </w:rPr>
              <w:instrText xml:space="preserve"> PAGEREF _Toc75706096 \h </w:instrText>
            </w:r>
            <w:r w:rsidR="00A9018C" w:rsidRPr="00C8219C">
              <w:rPr>
                <w:noProof/>
                <w:webHidden/>
                <w:sz w:val="28"/>
                <w:szCs w:val="28"/>
              </w:rPr>
            </w:r>
            <w:r w:rsidR="00A9018C" w:rsidRPr="00C8219C">
              <w:rPr>
                <w:noProof/>
                <w:webHidden/>
                <w:sz w:val="28"/>
                <w:szCs w:val="28"/>
              </w:rPr>
              <w:fldChar w:fldCharType="separate"/>
            </w:r>
            <w:r w:rsidR="009B3546">
              <w:rPr>
                <w:noProof/>
                <w:webHidden/>
                <w:sz w:val="28"/>
                <w:szCs w:val="28"/>
              </w:rPr>
              <w:t>3</w:t>
            </w:r>
            <w:r w:rsidR="00A9018C" w:rsidRPr="00C8219C">
              <w:rPr>
                <w:noProof/>
                <w:webHidden/>
                <w:sz w:val="28"/>
                <w:szCs w:val="28"/>
              </w:rPr>
              <w:fldChar w:fldCharType="end"/>
            </w:r>
          </w:hyperlink>
        </w:p>
        <w:p w14:paraId="19F0152C" w14:textId="2F843DC2" w:rsidR="00A9018C" w:rsidRPr="00C8219C" w:rsidRDefault="009B3546">
          <w:pPr>
            <w:pStyle w:val="13"/>
            <w:rPr>
              <w:rFonts w:asciiTheme="minorHAnsi" w:eastAsiaTheme="minorEastAsia" w:hAnsiTheme="minorHAnsi" w:cstheme="minorBidi"/>
              <w:noProof/>
              <w:sz w:val="28"/>
              <w:szCs w:val="28"/>
            </w:rPr>
          </w:pPr>
          <w:hyperlink w:anchor="_Toc75706097" w:history="1">
            <w:r w:rsidR="00A9018C" w:rsidRPr="00C8219C">
              <w:rPr>
                <w:rStyle w:val="afb"/>
                <w:b/>
                <w:noProof/>
                <w:sz w:val="28"/>
                <w:szCs w:val="28"/>
              </w:rPr>
              <w:t>2.</w:t>
            </w:r>
            <w:r w:rsidR="00A9018C" w:rsidRPr="00C8219C">
              <w:rPr>
                <w:rFonts w:asciiTheme="minorHAnsi" w:eastAsiaTheme="minorEastAsia" w:hAnsiTheme="minorHAnsi" w:cstheme="minorBidi"/>
                <w:noProof/>
                <w:sz w:val="28"/>
                <w:szCs w:val="28"/>
              </w:rPr>
              <w:tab/>
            </w:r>
            <w:r w:rsidR="00A9018C" w:rsidRPr="00C8219C">
              <w:rPr>
                <w:rStyle w:val="afb"/>
                <w:b/>
                <w:noProof/>
                <w:sz w:val="28"/>
                <w:szCs w:val="28"/>
              </w:rPr>
              <w:t>ОБЩИЕ ПОЛОЖЕНИЯ</w:t>
            </w:r>
            <w:r w:rsidR="00A9018C" w:rsidRPr="00C8219C">
              <w:rPr>
                <w:noProof/>
                <w:webHidden/>
                <w:sz w:val="28"/>
                <w:szCs w:val="28"/>
              </w:rPr>
              <w:tab/>
            </w:r>
            <w:r w:rsidR="00A9018C" w:rsidRPr="00C8219C">
              <w:rPr>
                <w:noProof/>
                <w:webHidden/>
                <w:sz w:val="28"/>
                <w:szCs w:val="28"/>
              </w:rPr>
              <w:fldChar w:fldCharType="begin"/>
            </w:r>
            <w:r w:rsidR="00A9018C" w:rsidRPr="00C8219C">
              <w:rPr>
                <w:noProof/>
                <w:webHidden/>
                <w:sz w:val="28"/>
                <w:szCs w:val="28"/>
              </w:rPr>
              <w:instrText xml:space="preserve"> PAGEREF _Toc75706097 \h </w:instrText>
            </w:r>
            <w:r w:rsidR="00A9018C" w:rsidRPr="00C8219C">
              <w:rPr>
                <w:noProof/>
                <w:webHidden/>
                <w:sz w:val="28"/>
                <w:szCs w:val="28"/>
              </w:rPr>
            </w:r>
            <w:r w:rsidR="00A9018C" w:rsidRPr="00C8219C">
              <w:rPr>
                <w:noProof/>
                <w:webHidden/>
                <w:sz w:val="28"/>
                <w:szCs w:val="28"/>
              </w:rPr>
              <w:fldChar w:fldCharType="separate"/>
            </w:r>
            <w:r>
              <w:rPr>
                <w:noProof/>
                <w:webHidden/>
                <w:sz w:val="28"/>
                <w:szCs w:val="28"/>
              </w:rPr>
              <w:t>3</w:t>
            </w:r>
            <w:r w:rsidR="00A9018C" w:rsidRPr="00C8219C">
              <w:rPr>
                <w:noProof/>
                <w:webHidden/>
                <w:sz w:val="28"/>
                <w:szCs w:val="28"/>
              </w:rPr>
              <w:fldChar w:fldCharType="end"/>
            </w:r>
          </w:hyperlink>
        </w:p>
        <w:p w14:paraId="2A68E9D7" w14:textId="20D78889" w:rsidR="00A9018C" w:rsidRPr="00C8219C" w:rsidRDefault="009B3546">
          <w:pPr>
            <w:pStyle w:val="13"/>
            <w:rPr>
              <w:rFonts w:asciiTheme="minorHAnsi" w:eastAsiaTheme="minorEastAsia" w:hAnsiTheme="minorHAnsi" w:cstheme="minorBidi"/>
              <w:noProof/>
              <w:sz w:val="28"/>
              <w:szCs w:val="28"/>
            </w:rPr>
          </w:pPr>
          <w:hyperlink w:anchor="_Toc75706099" w:history="1">
            <w:r w:rsidR="00A9018C" w:rsidRPr="00C8219C">
              <w:rPr>
                <w:rStyle w:val="afb"/>
                <w:b/>
                <w:noProof/>
                <w:sz w:val="28"/>
                <w:szCs w:val="28"/>
              </w:rPr>
              <w:t>3.</w:t>
            </w:r>
            <w:r w:rsidR="00A9018C" w:rsidRPr="00C8219C">
              <w:rPr>
                <w:rFonts w:asciiTheme="minorHAnsi" w:eastAsiaTheme="minorEastAsia" w:hAnsiTheme="minorHAnsi" w:cstheme="minorBidi"/>
                <w:noProof/>
                <w:sz w:val="28"/>
                <w:szCs w:val="28"/>
              </w:rPr>
              <w:tab/>
            </w:r>
            <w:r w:rsidR="00A9018C" w:rsidRPr="00C8219C">
              <w:rPr>
                <w:rStyle w:val="afb"/>
                <w:b/>
                <w:noProof/>
                <w:sz w:val="28"/>
                <w:szCs w:val="28"/>
              </w:rPr>
              <w:t>ПОРЯДОК ФОРМИРОВАНИЯ КОМИССИИ, ПРАВА И ОБЯЗАННОСТИ ЧЛЕНОВ КОМИССИИ</w:t>
            </w:r>
            <w:r w:rsidR="00A9018C" w:rsidRPr="00C8219C">
              <w:rPr>
                <w:noProof/>
                <w:webHidden/>
                <w:sz w:val="28"/>
                <w:szCs w:val="28"/>
              </w:rPr>
              <w:tab/>
            </w:r>
            <w:r w:rsidR="00A9018C" w:rsidRPr="00C8219C">
              <w:rPr>
                <w:noProof/>
                <w:webHidden/>
                <w:sz w:val="28"/>
                <w:szCs w:val="28"/>
              </w:rPr>
              <w:fldChar w:fldCharType="begin"/>
            </w:r>
            <w:r w:rsidR="00A9018C" w:rsidRPr="00C8219C">
              <w:rPr>
                <w:noProof/>
                <w:webHidden/>
                <w:sz w:val="28"/>
                <w:szCs w:val="28"/>
              </w:rPr>
              <w:instrText xml:space="preserve"> PAGEREF _Toc75706099 \h </w:instrText>
            </w:r>
            <w:r w:rsidR="00A9018C" w:rsidRPr="00C8219C">
              <w:rPr>
                <w:noProof/>
                <w:webHidden/>
                <w:sz w:val="28"/>
                <w:szCs w:val="28"/>
              </w:rPr>
            </w:r>
            <w:r w:rsidR="00A9018C" w:rsidRPr="00C8219C">
              <w:rPr>
                <w:noProof/>
                <w:webHidden/>
                <w:sz w:val="28"/>
                <w:szCs w:val="28"/>
              </w:rPr>
              <w:fldChar w:fldCharType="separate"/>
            </w:r>
            <w:r>
              <w:rPr>
                <w:noProof/>
                <w:webHidden/>
                <w:sz w:val="28"/>
                <w:szCs w:val="28"/>
              </w:rPr>
              <w:t>4</w:t>
            </w:r>
            <w:r w:rsidR="00A9018C" w:rsidRPr="00C8219C">
              <w:rPr>
                <w:noProof/>
                <w:webHidden/>
                <w:sz w:val="28"/>
                <w:szCs w:val="28"/>
              </w:rPr>
              <w:fldChar w:fldCharType="end"/>
            </w:r>
          </w:hyperlink>
        </w:p>
        <w:p w14:paraId="15DFA111" w14:textId="4A9FBF1A" w:rsidR="00A9018C" w:rsidRPr="00C8219C" w:rsidRDefault="009B3546">
          <w:pPr>
            <w:pStyle w:val="13"/>
            <w:rPr>
              <w:rFonts w:asciiTheme="minorHAnsi" w:eastAsiaTheme="minorEastAsia" w:hAnsiTheme="minorHAnsi" w:cstheme="minorBidi"/>
              <w:noProof/>
              <w:sz w:val="28"/>
              <w:szCs w:val="28"/>
            </w:rPr>
          </w:pPr>
          <w:hyperlink w:anchor="_Toc75706100" w:history="1">
            <w:r w:rsidR="00A9018C" w:rsidRPr="00C8219C">
              <w:rPr>
                <w:rStyle w:val="afb"/>
                <w:b/>
                <w:bCs/>
                <w:noProof/>
                <w:sz w:val="28"/>
                <w:szCs w:val="28"/>
              </w:rPr>
              <w:t>4.</w:t>
            </w:r>
            <w:r w:rsidR="00A9018C" w:rsidRPr="00C8219C">
              <w:rPr>
                <w:rFonts w:asciiTheme="minorHAnsi" w:eastAsiaTheme="minorEastAsia" w:hAnsiTheme="minorHAnsi" w:cstheme="minorBidi"/>
                <w:noProof/>
                <w:sz w:val="28"/>
                <w:szCs w:val="28"/>
              </w:rPr>
              <w:tab/>
            </w:r>
            <w:r w:rsidR="00A9018C" w:rsidRPr="00C8219C">
              <w:rPr>
                <w:rStyle w:val="afb"/>
                <w:b/>
                <w:bCs/>
                <w:noProof/>
                <w:sz w:val="28"/>
                <w:szCs w:val="28"/>
              </w:rPr>
              <w:t>ПОРЯДОК ДЕЯТЕЛЬНОСТИ КОМИССИИ</w:t>
            </w:r>
            <w:r w:rsidR="00A9018C" w:rsidRPr="00C8219C">
              <w:rPr>
                <w:noProof/>
                <w:webHidden/>
                <w:sz w:val="28"/>
                <w:szCs w:val="28"/>
              </w:rPr>
              <w:tab/>
            </w:r>
            <w:r w:rsidR="00A9018C" w:rsidRPr="00C8219C">
              <w:rPr>
                <w:noProof/>
                <w:webHidden/>
                <w:sz w:val="28"/>
                <w:szCs w:val="28"/>
              </w:rPr>
              <w:fldChar w:fldCharType="begin"/>
            </w:r>
            <w:r w:rsidR="00A9018C" w:rsidRPr="00C8219C">
              <w:rPr>
                <w:noProof/>
                <w:webHidden/>
                <w:sz w:val="28"/>
                <w:szCs w:val="28"/>
              </w:rPr>
              <w:instrText xml:space="preserve"> PAGEREF _Toc75706100 \h </w:instrText>
            </w:r>
            <w:r w:rsidR="00A9018C" w:rsidRPr="00C8219C">
              <w:rPr>
                <w:noProof/>
                <w:webHidden/>
                <w:sz w:val="28"/>
                <w:szCs w:val="28"/>
              </w:rPr>
            </w:r>
            <w:r w:rsidR="00A9018C" w:rsidRPr="00C8219C">
              <w:rPr>
                <w:noProof/>
                <w:webHidden/>
                <w:sz w:val="28"/>
                <w:szCs w:val="28"/>
              </w:rPr>
              <w:fldChar w:fldCharType="separate"/>
            </w:r>
            <w:r>
              <w:rPr>
                <w:noProof/>
                <w:webHidden/>
                <w:sz w:val="28"/>
                <w:szCs w:val="28"/>
              </w:rPr>
              <w:t>6</w:t>
            </w:r>
            <w:r w:rsidR="00A9018C" w:rsidRPr="00C8219C">
              <w:rPr>
                <w:noProof/>
                <w:webHidden/>
                <w:sz w:val="28"/>
                <w:szCs w:val="28"/>
              </w:rPr>
              <w:fldChar w:fldCharType="end"/>
            </w:r>
          </w:hyperlink>
        </w:p>
        <w:p w14:paraId="74E8CEFF" w14:textId="50088287" w:rsidR="00DE3D01" w:rsidRPr="00406DAF" w:rsidRDefault="00DE3D01">
          <w:pPr>
            <w:rPr>
              <w:sz w:val="28"/>
              <w:szCs w:val="28"/>
            </w:rPr>
          </w:pPr>
          <w:r w:rsidRPr="00C8219C">
            <w:rPr>
              <w:bCs/>
              <w:sz w:val="28"/>
              <w:szCs w:val="28"/>
            </w:rPr>
            <w:fldChar w:fldCharType="end"/>
          </w:r>
        </w:p>
      </w:sdtContent>
    </w:sdt>
    <w:p w14:paraId="7D69A275" w14:textId="189AB440" w:rsidR="00CD561B" w:rsidRDefault="00CD561B" w:rsidP="00CD561B">
      <w:pPr>
        <w:pStyle w:val="2"/>
        <w:keepLines/>
        <w:spacing w:before="0" w:after="0"/>
        <w:rPr>
          <w:i w:val="0"/>
        </w:rPr>
      </w:pPr>
    </w:p>
    <w:p w14:paraId="4A26F521" w14:textId="06541BBA" w:rsidR="00CD561B" w:rsidRDefault="00CD561B" w:rsidP="00CD561B"/>
    <w:p w14:paraId="63B85DA0" w14:textId="72AE09DE" w:rsidR="00CD561B" w:rsidRDefault="00CD561B" w:rsidP="00CD561B"/>
    <w:p w14:paraId="19BD8BBA" w14:textId="17A61EA3" w:rsidR="00CD561B" w:rsidRDefault="00CD561B" w:rsidP="00CD561B"/>
    <w:p w14:paraId="5AF2124E" w14:textId="13B511EE" w:rsidR="00CD561B" w:rsidRDefault="00CD561B" w:rsidP="00CD561B"/>
    <w:p w14:paraId="247D97E7" w14:textId="0139347D" w:rsidR="00CD561B" w:rsidRDefault="00CD561B" w:rsidP="00CD561B"/>
    <w:p w14:paraId="0A9F6266" w14:textId="1F8EA55F" w:rsidR="00CD561B" w:rsidRDefault="00CD561B" w:rsidP="00CD561B"/>
    <w:p w14:paraId="3E6AE2F9" w14:textId="25924828" w:rsidR="00CD561B" w:rsidRDefault="00CD561B" w:rsidP="00CD561B"/>
    <w:p w14:paraId="77E6F2A8" w14:textId="71F805D9" w:rsidR="00CD561B" w:rsidRDefault="00CD561B" w:rsidP="00CD561B"/>
    <w:p w14:paraId="5305488C" w14:textId="0CBD004C" w:rsidR="00CD561B" w:rsidRDefault="00CD561B" w:rsidP="00CD561B"/>
    <w:p w14:paraId="49C12A7E" w14:textId="1287F72C" w:rsidR="00CD561B" w:rsidRDefault="00CD561B" w:rsidP="00CD561B"/>
    <w:p w14:paraId="05220CD5" w14:textId="0653038D" w:rsidR="00CD561B" w:rsidRDefault="00CD561B" w:rsidP="00CD561B"/>
    <w:p w14:paraId="39BBE63B" w14:textId="787C2D23" w:rsidR="00CD561B" w:rsidRDefault="00CD561B" w:rsidP="00CD561B"/>
    <w:p w14:paraId="4EDC9166" w14:textId="7EC2CF4A" w:rsidR="00CD561B" w:rsidRDefault="00CD561B" w:rsidP="00CD561B"/>
    <w:p w14:paraId="129756E7" w14:textId="52ED89B3" w:rsidR="00CD561B" w:rsidRDefault="00CD561B" w:rsidP="00CD561B"/>
    <w:p w14:paraId="7DC87130" w14:textId="0DAB447D" w:rsidR="00CD561B" w:rsidRDefault="00CD561B" w:rsidP="00CD561B"/>
    <w:p w14:paraId="7E6F213C" w14:textId="085AF2FC" w:rsidR="00CD561B" w:rsidRDefault="00CD561B" w:rsidP="00CD561B"/>
    <w:p w14:paraId="24286E83" w14:textId="3E245D93" w:rsidR="00CD561B" w:rsidRDefault="00CD561B" w:rsidP="00CD561B"/>
    <w:p w14:paraId="14269CE8" w14:textId="285E3538" w:rsidR="00CD561B" w:rsidRDefault="00CD561B" w:rsidP="00CD561B"/>
    <w:p w14:paraId="412C5D04" w14:textId="5DF93AB8" w:rsidR="00CD561B" w:rsidRDefault="00CD561B" w:rsidP="00CD561B"/>
    <w:p w14:paraId="3D4E7DA2" w14:textId="0736930F" w:rsidR="00CD561B" w:rsidRDefault="00CD561B" w:rsidP="00CD561B"/>
    <w:p w14:paraId="53B46CCE" w14:textId="4BBF0A2E" w:rsidR="00CD561B" w:rsidRDefault="00CD561B" w:rsidP="00CD561B"/>
    <w:p w14:paraId="7AF65D66" w14:textId="586A1853" w:rsidR="00CD561B" w:rsidRDefault="00CD561B" w:rsidP="00CD561B"/>
    <w:p w14:paraId="7934152B" w14:textId="5E1D1DD6" w:rsidR="00CD561B" w:rsidRDefault="00CD561B" w:rsidP="00CD561B"/>
    <w:p w14:paraId="1E0E8777" w14:textId="2E6FA936" w:rsidR="00CD561B" w:rsidRDefault="00CD561B" w:rsidP="00CD561B"/>
    <w:p w14:paraId="0CBB5350" w14:textId="0977DD9C" w:rsidR="00CD561B" w:rsidRDefault="00CD561B" w:rsidP="00CD561B"/>
    <w:p w14:paraId="567D7054" w14:textId="254B2B5F" w:rsidR="00CD561B" w:rsidRDefault="00CD561B" w:rsidP="00CD561B"/>
    <w:p w14:paraId="4FCBA1B8" w14:textId="5207F140" w:rsidR="00CD561B" w:rsidRDefault="00CD561B" w:rsidP="00CD561B"/>
    <w:p w14:paraId="15BF0330" w14:textId="5BEA013B" w:rsidR="00CD561B" w:rsidRDefault="00CD561B" w:rsidP="00CD561B"/>
    <w:p w14:paraId="3B3E2880" w14:textId="5AA477D6" w:rsidR="00CD561B" w:rsidRDefault="00CD561B" w:rsidP="00CD561B"/>
    <w:p w14:paraId="72963590" w14:textId="0791D9F0" w:rsidR="00CD561B" w:rsidRDefault="00CD561B" w:rsidP="00CD561B"/>
    <w:p w14:paraId="01629326" w14:textId="3DB3CCCE" w:rsidR="00CD561B" w:rsidRDefault="00CD561B" w:rsidP="00CD561B"/>
    <w:p w14:paraId="35C4D6ED" w14:textId="5B760A1A" w:rsidR="00CD561B" w:rsidRDefault="00CD561B" w:rsidP="00CD561B"/>
    <w:p w14:paraId="5A6E76A3" w14:textId="5ACA3A55" w:rsidR="00CD561B" w:rsidRDefault="00CD561B" w:rsidP="00CD561B"/>
    <w:p w14:paraId="1B2CB708" w14:textId="1D7673D1" w:rsidR="00CD561B" w:rsidRDefault="00CD561B" w:rsidP="00CD561B"/>
    <w:p w14:paraId="6445DE75" w14:textId="67741DEC" w:rsidR="00CD561B" w:rsidRDefault="00CD561B" w:rsidP="00CD561B"/>
    <w:p w14:paraId="6CACC464" w14:textId="3AF7327B" w:rsidR="00CD561B" w:rsidRDefault="00CD561B" w:rsidP="00CD561B"/>
    <w:p w14:paraId="38585FCB" w14:textId="315FB0AF" w:rsidR="00CD561B" w:rsidRDefault="00CD561B" w:rsidP="00CD561B"/>
    <w:p w14:paraId="3F09FD6B" w14:textId="7D4BD586" w:rsidR="00CD561B" w:rsidRDefault="00CD561B" w:rsidP="00CD561B"/>
    <w:p w14:paraId="614B65D8" w14:textId="248F0C87" w:rsidR="00CD561B" w:rsidRDefault="00CD561B" w:rsidP="00CD561B"/>
    <w:p w14:paraId="1EE05097" w14:textId="1E807784" w:rsidR="00CD561B" w:rsidRDefault="00CD561B" w:rsidP="00CD561B"/>
    <w:p w14:paraId="4175C172" w14:textId="4E46592E" w:rsidR="00CD561B" w:rsidRDefault="00CD561B" w:rsidP="00CD561B"/>
    <w:p w14:paraId="7BD819B1" w14:textId="585475FB" w:rsidR="00FE40C7" w:rsidRDefault="00FE40C7" w:rsidP="00CD561B"/>
    <w:p w14:paraId="3B3EFC12" w14:textId="77777777" w:rsidR="00FE40C7" w:rsidRDefault="00FE40C7" w:rsidP="00CD561B"/>
    <w:p w14:paraId="264F7DDA" w14:textId="529BEB69" w:rsidR="00E55B46" w:rsidRDefault="00E55B46" w:rsidP="00CD561B"/>
    <w:p w14:paraId="42A30578" w14:textId="77777777" w:rsidR="00E55B46" w:rsidRPr="00E55B46" w:rsidRDefault="00E55B46" w:rsidP="00152F7B"/>
    <w:p w14:paraId="588A4E06" w14:textId="2494BF3E" w:rsidR="00CD561B" w:rsidRDefault="00CD561B" w:rsidP="00CD561B">
      <w:pPr>
        <w:rPr>
          <w:rFonts w:asciiTheme="minorHAnsi" w:eastAsiaTheme="minorHAnsi" w:hAnsiTheme="minorHAnsi" w:cstheme="minorBidi"/>
          <w:sz w:val="22"/>
          <w:szCs w:val="22"/>
        </w:rPr>
      </w:pPr>
    </w:p>
    <w:p w14:paraId="79797AB0" w14:textId="3A502A19" w:rsidR="00A033D7" w:rsidRDefault="00A033D7" w:rsidP="00CD561B">
      <w:pPr>
        <w:rPr>
          <w:rFonts w:asciiTheme="minorHAnsi" w:eastAsiaTheme="minorHAnsi" w:hAnsiTheme="minorHAnsi" w:cstheme="minorBidi"/>
          <w:sz w:val="22"/>
          <w:szCs w:val="22"/>
        </w:rPr>
      </w:pPr>
    </w:p>
    <w:p w14:paraId="306BD587" w14:textId="77777777" w:rsidR="00A033D7" w:rsidRPr="007436FE" w:rsidRDefault="00A033D7" w:rsidP="00CD561B">
      <w:pPr>
        <w:rPr>
          <w:rFonts w:asciiTheme="minorHAnsi" w:eastAsiaTheme="minorHAnsi" w:hAnsiTheme="minorHAnsi" w:cstheme="minorBidi"/>
          <w:sz w:val="22"/>
          <w:szCs w:val="22"/>
        </w:rPr>
      </w:pPr>
    </w:p>
    <w:p w14:paraId="44E0825D" w14:textId="52126228" w:rsidR="00CD561B" w:rsidRDefault="00A9018C" w:rsidP="00152F7B">
      <w:pPr>
        <w:pStyle w:val="1"/>
        <w:numPr>
          <w:ilvl w:val="0"/>
          <w:numId w:val="11"/>
        </w:numPr>
        <w:ind w:left="0" w:firstLine="0"/>
        <w:jc w:val="center"/>
        <w:rPr>
          <w:b/>
          <w:i w:val="0"/>
          <w:sz w:val="28"/>
        </w:rPr>
      </w:pPr>
      <w:bookmarkStart w:id="1" w:name="_Toc75706096"/>
      <w:r>
        <w:rPr>
          <w:b/>
          <w:i w:val="0"/>
          <w:sz w:val="28"/>
        </w:rPr>
        <w:lastRenderedPageBreak/>
        <w:t xml:space="preserve">ТЕРМИНЫ И </w:t>
      </w:r>
      <w:r w:rsidR="00CD561B">
        <w:rPr>
          <w:b/>
          <w:i w:val="0"/>
          <w:sz w:val="28"/>
        </w:rPr>
        <w:t>ОПРЕДЕЛЕНИЯ</w:t>
      </w:r>
      <w:bookmarkEnd w:id="1"/>
      <w:r w:rsidR="00CD561B">
        <w:rPr>
          <w:b/>
          <w:i w:val="0"/>
          <w:sz w:val="28"/>
        </w:rPr>
        <w:t xml:space="preserve"> </w:t>
      </w:r>
    </w:p>
    <w:p w14:paraId="5EE9A04C" w14:textId="5D8AF89F" w:rsidR="00CD561B" w:rsidRDefault="00CD561B" w:rsidP="00CD561B"/>
    <w:p w14:paraId="0221AE23" w14:textId="44A4231C" w:rsidR="004C1EA9" w:rsidRDefault="004C1EA9" w:rsidP="006524FE">
      <w:pPr>
        <w:ind w:firstLine="709"/>
        <w:jc w:val="both"/>
        <w:rPr>
          <w:sz w:val="28"/>
          <w:szCs w:val="28"/>
        </w:rPr>
      </w:pPr>
      <w:r>
        <w:rPr>
          <w:b/>
          <w:sz w:val="28"/>
          <w:szCs w:val="28"/>
        </w:rPr>
        <w:t xml:space="preserve">Комиссия </w:t>
      </w:r>
      <w:r w:rsidR="00406DAF">
        <w:rPr>
          <w:sz w:val="28"/>
          <w:szCs w:val="28"/>
        </w:rPr>
        <w:t>–</w:t>
      </w:r>
      <w:r>
        <w:rPr>
          <w:sz w:val="28"/>
          <w:szCs w:val="28"/>
        </w:rPr>
        <w:t xml:space="preserve"> </w:t>
      </w:r>
      <w:r w:rsidR="00406DAF">
        <w:rPr>
          <w:bCs/>
          <w:sz w:val="28"/>
          <w:szCs w:val="28"/>
        </w:rPr>
        <w:t>к</w:t>
      </w:r>
      <w:r w:rsidR="00406DAF" w:rsidRPr="00152F7B">
        <w:rPr>
          <w:bCs/>
          <w:sz w:val="28"/>
          <w:szCs w:val="28"/>
        </w:rPr>
        <w:t>омисси</w:t>
      </w:r>
      <w:r w:rsidR="00406DAF">
        <w:rPr>
          <w:bCs/>
          <w:sz w:val="28"/>
          <w:szCs w:val="28"/>
        </w:rPr>
        <w:t>я</w:t>
      </w:r>
      <w:r w:rsidR="00406DAF" w:rsidRPr="00152F7B">
        <w:rPr>
          <w:bCs/>
          <w:sz w:val="28"/>
          <w:szCs w:val="28"/>
        </w:rPr>
        <w:t xml:space="preserve"> </w:t>
      </w:r>
      <w:r w:rsidRPr="00152F7B">
        <w:rPr>
          <w:sz w:val="28"/>
          <w:szCs w:val="28"/>
        </w:rPr>
        <w:t>по соблюдению требований к служебному поведению и урегулированию конфликта интересов</w:t>
      </w:r>
      <w:r>
        <w:rPr>
          <w:sz w:val="28"/>
          <w:szCs w:val="28"/>
        </w:rPr>
        <w:t xml:space="preserve"> публично-правовой компании «Фонд </w:t>
      </w:r>
      <w:r w:rsidR="00F96C9A">
        <w:rPr>
          <w:sz w:val="28"/>
          <w:szCs w:val="28"/>
        </w:rPr>
        <w:t>развития территорий</w:t>
      </w:r>
      <w:r>
        <w:rPr>
          <w:sz w:val="28"/>
          <w:szCs w:val="28"/>
        </w:rPr>
        <w:t>».</w:t>
      </w:r>
    </w:p>
    <w:p w14:paraId="00625296" w14:textId="5EE486F2" w:rsidR="00502542" w:rsidRPr="00152F7B" w:rsidRDefault="00502542" w:rsidP="006524FE">
      <w:pPr>
        <w:ind w:firstLine="709"/>
        <w:jc w:val="both"/>
        <w:rPr>
          <w:sz w:val="28"/>
          <w:szCs w:val="28"/>
        </w:rPr>
      </w:pPr>
      <w:r w:rsidRPr="00502542">
        <w:rPr>
          <w:b/>
          <w:sz w:val="28"/>
          <w:szCs w:val="28"/>
        </w:rPr>
        <w:t>Конфликт интересов</w:t>
      </w:r>
      <w:r>
        <w:rPr>
          <w:sz w:val="28"/>
          <w:szCs w:val="28"/>
        </w:rPr>
        <w:t xml:space="preserve"> </w:t>
      </w:r>
      <w:r w:rsidR="00406DAF">
        <w:rPr>
          <w:sz w:val="28"/>
          <w:szCs w:val="28"/>
        </w:rPr>
        <w:t>–</w:t>
      </w:r>
      <w:r>
        <w:rPr>
          <w:sz w:val="28"/>
          <w:szCs w:val="28"/>
        </w:rPr>
        <w:t xml:space="preserve"> </w:t>
      </w:r>
      <w:r w:rsidRPr="003C5336">
        <w:rPr>
          <w:rFonts w:eastAsia="Calibri"/>
          <w:sz w:val="28"/>
          <w:szCs w:val="28"/>
          <w:lang w:val="ru"/>
        </w:rPr>
        <w:t xml:space="preserve">ситуация, при которой личная заинтересованность (прямая или косвенная) работника влияет </w:t>
      </w:r>
      <w:r>
        <w:rPr>
          <w:rFonts w:eastAsia="Calibri"/>
          <w:sz w:val="28"/>
          <w:szCs w:val="28"/>
          <w:lang w:val="ru"/>
        </w:rPr>
        <w:br/>
      </w:r>
      <w:r w:rsidRPr="003C5336">
        <w:rPr>
          <w:rFonts w:eastAsia="Calibri"/>
          <w:sz w:val="28"/>
          <w:szCs w:val="28"/>
          <w:lang w:val="ru"/>
        </w:rPr>
        <w:t>или может повлиять на надлежащее, объективное и беспристрастное исполнение им своих должностных обязанностей</w:t>
      </w:r>
      <w:r w:rsidR="00C84635">
        <w:rPr>
          <w:rFonts w:eastAsia="Calibri"/>
          <w:sz w:val="28"/>
          <w:szCs w:val="28"/>
          <w:lang w:val="ru"/>
        </w:rPr>
        <w:t>.</w:t>
      </w:r>
    </w:p>
    <w:p w14:paraId="1C46FC8B" w14:textId="338DBADD" w:rsidR="00CD561B" w:rsidRDefault="00502542" w:rsidP="006524FE">
      <w:pPr>
        <w:ind w:firstLine="709"/>
        <w:jc w:val="both"/>
        <w:rPr>
          <w:sz w:val="28"/>
          <w:szCs w:val="28"/>
        </w:rPr>
      </w:pPr>
      <w:r>
        <w:rPr>
          <w:b/>
          <w:sz w:val="28"/>
          <w:szCs w:val="28"/>
        </w:rPr>
        <w:t>Положение</w:t>
      </w:r>
      <w:r>
        <w:rPr>
          <w:sz w:val="28"/>
          <w:szCs w:val="28"/>
        </w:rPr>
        <w:t xml:space="preserve"> – настоящее</w:t>
      </w:r>
      <w:r w:rsidR="00CD561B">
        <w:rPr>
          <w:sz w:val="28"/>
          <w:szCs w:val="28"/>
        </w:rPr>
        <w:t xml:space="preserve"> </w:t>
      </w:r>
      <w:r>
        <w:rPr>
          <w:sz w:val="28"/>
          <w:szCs w:val="28"/>
        </w:rPr>
        <w:t xml:space="preserve">Положение о комиссии по соблюдению требований к служебному поведению и урегулированию конфликта интересов в публично-правовой компании «Фонд </w:t>
      </w:r>
      <w:r w:rsidR="00F96C9A">
        <w:rPr>
          <w:sz w:val="28"/>
          <w:szCs w:val="28"/>
        </w:rPr>
        <w:t>развития территорий</w:t>
      </w:r>
      <w:r>
        <w:rPr>
          <w:sz w:val="28"/>
          <w:szCs w:val="28"/>
        </w:rPr>
        <w:t>»</w:t>
      </w:r>
      <w:r w:rsidR="006B47E5">
        <w:rPr>
          <w:sz w:val="28"/>
          <w:szCs w:val="28"/>
        </w:rPr>
        <w:t>.</w:t>
      </w:r>
    </w:p>
    <w:p w14:paraId="3770CD2B" w14:textId="2423E70D" w:rsidR="00CD561B" w:rsidRPr="00152F7B" w:rsidRDefault="00CD561B" w:rsidP="00FC2826">
      <w:pPr>
        <w:ind w:firstLine="709"/>
        <w:jc w:val="both"/>
        <w:rPr>
          <w:sz w:val="28"/>
          <w:szCs w:val="28"/>
        </w:rPr>
      </w:pPr>
      <w:r w:rsidRPr="00152F7B">
        <w:rPr>
          <w:b/>
          <w:sz w:val="28"/>
          <w:szCs w:val="28"/>
        </w:rPr>
        <w:t>Фонд</w:t>
      </w:r>
      <w:r>
        <w:rPr>
          <w:sz w:val="28"/>
          <w:szCs w:val="28"/>
        </w:rPr>
        <w:t xml:space="preserve"> </w:t>
      </w:r>
      <w:r w:rsidR="00406DAF">
        <w:rPr>
          <w:sz w:val="28"/>
          <w:szCs w:val="28"/>
        </w:rPr>
        <w:t>–</w:t>
      </w:r>
      <w:r>
        <w:rPr>
          <w:sz w:val="28"/>
          <w:szCs w:val="28"/>
        </w:rPr>
        <w:t xml:space="preserve"> </w:t>
      </w:r>
      <w:r w:rsidR="00FC2826">
        <w:rPr>
          <w:sz w:val="28"/>
          <w:szCs w:val="28"/>
        </w:rPr>
        <w:t xml:space="preserve">публично-правовая компания «Фонд </w:t>
      </w:r>
      <w:r w:rsidR="00F96C9A">
        <w:rPr>
          <w:sz w:val="28"/>
          <w:szCs w:val="28"/>
        </w:rPr>
        <w:t>развития территорий</w:t>
      </w:r>
      <w:r w:rsidR="00FC2826">
        <w:rPr>
          <w:sz w:val="28"/>
          <w:szCs w:val="28"/>
        </w:rPr>
        <w:t>»</w:t>
      </w:r>
      <w:r w:rsidR="002F046A">
        <w:rPr>
          <w:sz w:val="28"/>
          <w:szCs w:val="28"/>
        </w:rPr>
        <w:t>.</w:t>
      </w:r>
    </w:p>
    <w:p w14:paraId="10F02BC0" w14:textId="68CB0C3C" w:rsidR="00CD561B" w:rsidRDefault="00CD561B" w:rsidP="00CD561B"/>
    <w:p w14:paraId="50A14F6F" w14:textId="77777777" w:rsidR="00CD561B" w:rsidRPr="00152F7B" w:rsidRDefault="00CD561B" w:rsidP="00152F7B">
      <w:pPr>
        <w:rPr>
          <w:i/>
        </w:rPr>
      </w:pPr>
    </w:p>
    <w:p w14:paraId="42853378" w14:textId="67BCF0B9" w:rsidR="00BA6FF6" w:rsidRPr="00DE3D01" w:rsidRDefault="00BA6FF6" w:rsidP="00152F7B">
      <w:pPr>
        <w:pStyle w:val="1"/>
        <w:numPr>
          <w:ilvl w:val="0"/>
          <w:numId w:val="11"/>
        </w:numPr>
        <w:ind w:left="0" w:firstLine="0"/>
        <w:jc w:val="center"/>
        <w:rPr>
          <w:b/>
          <w:i w:val="0"/>
          <w:sz w:val="28"/>
        </w:rPr>
      </w:pPr>
      <w:bookmarkStart w:id="2" w:name="_Toc75706097"/>
      <w:r w:rsidRPr="00DE3D01">
        <w:rPr>
          <w:b/>
          <w:i w:val="0"/>
          <w:sz w:val="28"/>
        </w:rPr>
        <w:t>ОБЩИЕ ПОЛОЖЕНИЯ</w:t>
      </w:r>
      <w:bookmarkEnd w:id="2"/>
    </w:p>
    <w:p w14:paraId="0B1459F7" w14:textId="2804B6F7" w:rsidR="00BA6FF6" w:rsidRPr="002F1F43" w:rsidRDefault="003174EE" w:rsidP="00BA6FF6">
      <w:pPr>
        <w:tabs>
          <w:tab w:val="left" w:pos="709"/>
        </w:tabs>
        <w:ind w:left="709" w:right="335" w:hanging="709"/>
        <w:jc w:val="both"/>
        <w:rPr>
          <w:b/>
          <w:bCs/>
          <w:sz w:val="28"/>
          <w:szCs w:val="28"/>
        </w:rPr>
      </w:pPr>
      <w:r w:rsidRPr="002F1F43">
        <w:rPr>
          <w:b/>
          <w:bCs/>
          <w:sz w:val="28"/>
          <w:szCs w:val="28"/>
        </w:rPr>
        <w:t xml:space="preserve"> </w:t>
      </w:r>
    </w:p>
    <w:p w14:paraId="01874120" w14:textId="19648774" w:rsidR="00CD561B" w:rsidRPr="00FE40C7" w:rsidRDefault="006F545F" w:rsidP="00FE40C7">
      <w:pPr>
        <w:pStyle w:val="af6"/>
        <w:numPr>
          <w:ilvl w:val="1"/>
          <w:numId w:val="27"/>
        </w:numPr>
        <w:tabs>
          <w:tab w:val="left" w:pos="709"/>
        </w:tabs>
        <w:ind w:left="0" w:firstLine="851"/>
        <w:jc w:val="both"/>
        <w:rPr>
          <w:sz w:val="28"/>
          <w:szCs w:val="28"/>
        </w:rPr>
      </w:pPr>
      <w:r w:rsidRPr="00FE40C7">
        <w:rPr>
          <w:sz w:val="28"/>
          <w:szCs w:val="28"/>
        </w:rPr>
        <w:t xml:space="preserve">Положение </w:t>
      </w:r>
      <w:r w:rsidRPr="009F7689">
        <w:rPr>
          <w:sz w:val="28"/>
          <w:szCs w:val="28"/>
        </w:rPr>
        <w:t xml:space="preserve">о комиссии по соблюдению требований к служебному поведению и урегулированию конфликта интересов в публично-правовой компании «Фонд </w:t>
      </w:r>
      <w:r w:rsidR="00F96C9A">
        <w:rPr>
          <w:sz w:val="28"/>
          <w:szCs w:val="28"/>
        </w:rPr>
        <w:t>развития территорий</w:t>
      </w:r>
      <w:r w:rsidRPr="009F7689">
        <w:rPr>
          <w:sz w:val="28"/>
          <w:szCs w:val="28"/>
        </w:rPr>
        <w:t xml:space="preserve">» </w:t>
      </w:r>
      <w:r w:rsidRPr="00FE40C7">
        <w:rPr>
          <w:sz w:val="28"/>
          <w:szCs w:val="28"/>
        </w:rPr>
        <w:t>разработано в соответствии с Указом Президента Российской Федерации от 01</w:t>
      </w:r>
      <w:r w:rsidR="00FE40C7">
        <w:rPr>
          <w:sz w:val="28"/>
          <w:szCs w:val="28"/>
        </w:rPr>
        <w:t>.07.</w:t>
      </w:r>
      <w:r w:rsidR="00F96C9A">
        <w:rPr>
          <w:sz w:val="28"/>
          <w:szCs w:val="28"/>
        </w:rPr>
        <w:t>2010 № 821 «О комиссиях</w:t>
      </w:r>
      <w:r w:rsidR="00F96C9A">
        <w:rPr>
          <w:sz w:val="28"/>
          <w:szCs w:val="28"/>
        </w:rPr>
        <w:br/>
      </w:r>
      <w:r w:rsidRPr="00FE40C7">
        <w:rPr>
          <w:sz w:val="28"/>
          <w:szCs w:val="28"/>
        </w:rPr>
        <w:t>по соблюдению требований к служебному поведению федеральных государственных служащих и урегулированию конфликта интересов», Федеральным законом от 25</w:t>
      </w:r>
      <w:r w:rsidR="0038540A">
        <w:rPr>
          <w:sz w:val="28"/>
          <w:szCs w:val="28"/>
        </w:rPr>
        <w:t>.12.</w:t>
      </w:r>
      <w:r w:rsidRPr="00FE40C7">
        <w:rPr>
          <w:sz w:val="28"/>
          <w:szCs w:val="28"/>
        </w:rPr>
        <w:t xml:space="preserve">2008 № 273-Ф3 «О противодействии коррупции», </w:t>
      </w:r>
      <w:r w:rsidR="00FE40C7" w:rsidRPr="00FE40C7">
        <w:rPr>
          <w:sz w:val="28"/>
          <w:szCs w:val="28"/>
        </w:rPr>
        <w:t>постановлением Правитель</w:t>
      </w:r>
      <w:r w:rsidR="00F96C9A">
        <w:rPr>
          <w:sz w:val="28"/>
          <w:szCs w:val="28"/>
        </w:rPr>
        <w:t>ства Российской Федерации</w:t>
      </w:r>
      <w:r w:rsidR="00F96C9A">
        <w:rPr>
          <w:sz w:val="28"/>
          <w:szCs w:val="28"/>
        </w:rPr>
        <w:br/>
      </w:r>
      <w:r w:rsidR="00FE40C7" w:rsidRPr="00FE40C7">
        <w:rPr>
          <w:sz w:val="28"/>
          <w:szCs w:val="28"/>
        </w:rPr>
        <w:t>от 09.01.201</w:t>
      </w:r>
      <w:r w:rsidR="0038540A">
        <w:rPr>
          <w:sz w:val="28"/>
          <w:szCs w:val="28"/>
        </w:rPr>
        <w:t>4</w:t>
      </w:r>
      <w:r w:rsidR="00FE40C7" w:rsidRPr="00FE40C7">
        <w:rPr>
          <w:sz w:val="28"/>
          <w:szCs w:val="28"/>
        </w:rPr>
        <w:t xml:space="preserve"> № 10 «</w:t>
      </w:r>
      <w:r w:rsidR="00FE40C7">
        <w:rPr>
          <w:sz w:val="28"/>
          <w:szCs w:val="28"/>
        </w:rPr>
        <w:t>О порядке сообщ</w:t>
      </w:r>
      <w:r w:rsidR="00F96C9A">
        <w:rPr>
          <w:sz w:val="28"/>
          <w:szCs w:val="28"/>
        </w:rPr>
        <w:t>ения отдельными категориями лиц</w:t>
      </w:r>
      <w:r w:rsidR="00F96C9A">
        <w:rPr>
          <w:sz w:val="28"/>
          <w:szCs w:val="28"/>
        </w:rPr>
        <w:br/>
      </w:r>
      <w:r w:rsidR="00FE40C7">
        <w:rPr>
          <w:sz w:val="28"/>
          <w:szCs w:val="28"/>
        </w:rPr>
        <w:t>о получении подарка в связи с протокольными мероприятиями, служебными командировками и другими офиц</w:t>
      </w:r>
      <w:r w:rsidR="00F96C9A">
        <w:rPr>
          <w:sz w:val="28"/>
          <w:szCs w:val="28"/>
        </w:rPr>
        <w:t>иальными мероприятиями, участие</w:t>
      </w:r>
      <w:r w:rsidR="00F96C9A">
        <w:rPr>
          <w:sz w:val="28"/>
          <w:szCs w:val="28"/>
        </w:rPr>
        <w:br/>
      </w:r>
      <w:r w:rsidR="00FE40C7">
        <w:rPr>
          <w:sz w:val="28"/>
          <w:szCs w:val="28"/>
        </w:rPr>
        <w:t>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38540A">
        <w:rPr>
          <w:sz w:val="28"/>
          <w:szCs w:val="28"/>
        </w:rPr>
        <w:t xml:space="preserve"> </w:t>
      </w:r>
      <w:r w:rsidR="0038540A" w:rsidRPr="000D6049">
        <w:rPr>
          <w:sz w:val="28"/>
          <w:szCs w:val="28"/>
        </w:rPr>
        <w:t xml:space="preserve">(далее </w:t>
      </w:r>
      <w:r w:rsidR="00406DAF" w:rsidRPr="000D6049">
        <w:rPr>
          <w:sz w:val="28"/>
          <w:szCs w:val="28"/>
        </w:rPr>
        <w:t>–</w:t>
      </w:r>
      <w:r w:rsidR="0038540A" w:rsidRPr="000D6049">
        <w:rPr>
          <w:sz w:val="28"/>
          <w:szCs w:val="28"/>
        </w:rPr>
        <w:t xml:space="preserve"> постановление Правительства Российской Федерации от 09.01.2014 № 10)</w:t>
      </w:r>
      <w:r w:rsidRPr="000D6049">
        <w:rPr>
          <w:sz w:val="28"/>
          <w:szCs w:val="28"/>
        </w:rPr>
        <w:t xml:space="preserve">, </w:t>
      </w:r>
      <w:r w:rsidRPr="00FE40C7">
        <w:rPr>
          <w:sz w:val="28"/>
          <w:szCs w:val="28"/>
        </w:rPr>
        <w:t>Методическими рекомендациями по разработке и принятию организациями мер по предупреждению и противодействию коррупции, утвержденными Министерством труда и социальн</w:t>
      </w:r>
      <w:r w:rsidR="00F96C9A">
        <w:rPr>
          <w:sz w:val="28"/>
          <w:szCs w:val="28"/>
        </w:rPr>
        <w:t>ой защиты Российской Федерации,</w:t>
      </w:r>
      <w:r w:rsidR="00F96C9A">
        <w:rPr>
          <w:sz w:val="28"/>
          <w:szCs w:val="28"/>
        </w:rPr>
        <w:br/>
      </w:r>
      <w:r w:rsidRPr="00FE40C7">
        <w:rPr>
          <w:sz w:val="28"/>
          <w:szCs w:val="28"/>
        </w:rPr>
        <w:t>и локальными нормативными актами Фонда</w:t>
      </w:r>
      <w:r w:rsidR="00BA6FF6" w:rsidRPr="00FE40C7">
        <w:rPr>
          <w:sz w:val="28"/>
          <w:szCs w:val="28"/>
        </w:rPr>
        <w:t>.</w:t>
      </w:r>
    </w:p>
    <w:p w14:paraId="4144E94D" w14:textId="749512AB" w:rsidR="00CD561B" w:rsidRPr="006F545F" w:rsidRDefault="006F545F" w:rsidP="006F545F">
      <w:pPr>
        <w:pStyle w:val="af6"/>
        <w:numPr>
          <w:ilvl w:val="1"/>
          <w:numId w:val="27"/>
        </w:numPr>
        <w:tabs>
          <w:tab w:val="left" w:pos="709"/>
        </w:tabs>
        <w:ind w:left="0" w:firstLine="851"/>
        <w:jc w:val="both"/>
        <w:rPr>
          <w:bCs/>
          <w:sz w:val="28"/>
          <w:szCs w:val="28"/>
        </w:rPr>
      </w:pPr>
      <w:r w:rsidRPr="006F545F">
        <w:rPr>
          <w:sz w:val="28"/>
          <w:szCs w:val="28"/>
        </w:rPr>
        <w:t xml:space="preserve">Положение определяет порядок формирования и деятельности комиссии по соблюдению требований к служебному поведению </w:t>
      </w:r>
      <w:r w:rsidRPr="006F545F">
        <w:rPr>
          <w:sz w:val="28"/>
          <w:szCs w:val="28"/>
        </w:rPr>
        <w:br/>
        <w:t xml:space="preserve">и урегулированию конфликта интересов в публично-правовой компании «Фонд </w:t>
      </w:r>
      <w:r w:rsidR="00F96C9A">
        <w:rPr>
          <w:sz w:val="28"/>
          <w:szCs w:val="28"/>
        </w:rPr>
        <w:t>развития территорий</w:t>
      </w:r>
      <w:r w:rsidRPr="006F545F">
        <w:rPr>
          <w:sz w:val="28"/>
          <w:szCs w:val="28"/>
        </w:rPr>
        <w:t>» в Фонде, права и обязанности ее членов</w:t>
      </w:r>
      <w:r w:rsidR="006B47E5" w:rsidRPr="006F545F">
        <w:rPr>
          <w:sz w:val="28"/>
          <w:szCs w:val="28"/>
        </w:rPr>
        <w:t>.</w:t>
      </w:r>
    </w:p>
    <w:p w14:paraId="73643278" w14:textId="3B0EEA7E" w:rsidR="00CD561B" w:rsidRPr="00152F7B" w:rsidRDefault="006F545F" w:rsidP="00152F7B">
      <w:pPr>
        <w:pStyle w:val="af6"/>
        <w:numPr>
          <w:ilvl w:val="1"/>
          <w:numId w:val="27"/>
        </w:numPr>
        <w:tabs>
          <w:tab w:val="left" w:pos="709"/>
        </w:tabs>
        <w:ind w:left="0" w:firstLine="851"/>
        <w:jc w:val="both"/>
        <w:rPr>
          <w:bCs/>
          <w:sz w:val="28"/>
          <w:szCs w:val="28"/>
        </w:rPr>
      </w:pPr>
      <w:r w:rsidRPr="009F7689">
        <w:rPr>
          <w:sz w:val="28"/>
          <w:szCs w:val="28"/>
        </w:rPr>
        <w:t xml:space="preserve">Цель деятельности Комиссии – рассмотрение вопросов, связанных </w:t>
      </w:r>
      <w:r>
        <w:rPr>
          <w:sz w:val="28"/>
          <w:szCs w:val="28"/>
        </w:rPr>
        <w:br/>
      </w:r>
      <w:r w:rsidRPr="009F7689">
        <w:rPr>
          <w:sz w:val="28"/>
          <w:szCs w:val="28"/>
        </w:rPr>
        <w:t xml:space="preserve">с коррупцией и конфликтом интересов в Фонде во исполнение требований </w:t>
      </w:r>
      <w:hyperlink r:id="rId9" w:history="1">
        <w:r w:rsidRPr="009F7689">
          <w:rPr>
            <w:sz w:val="28"/>
            <w:szCs w:val="28"/>
          </w:rPr>
          <w:t>Конституци</w:t>
        </w:r>
      </w:hyperlink>
      <w:r w:rsidRPr="009F7689">
        <w:rPr>
          <w:sz w:val="28"/>
          <w:szCs w:val="28"/>
        </w:rPr>
        <w:t xml:space="preserve">и Российской Федерации, </w:t>
      </w:r>
      <w:r w:rsidR="000D6049">
        <w:rPr>
          <w:sz w:val="28"/>
          <w:szCs w:val="28"/>
        </w:rPr>
        <w:t>ф</w:t>
      </w:r>
      <w:r w:rsidR="000D6049" w:rsidRPr="009F7689">
        <w:rPr>
          <w:sz w:val="28"/>
          <w:szCs w:val="28"/>
        </w:rPr>
        <w:t xml:space="preserve">едеральных </w:t>
      </w:r>
      <w:r w:rsidRPr="009F7689">
        <w:rPr>
          <w:sz w:val="28"/>
          <w:szCs w:val="28"/>
        </w:rPr>
        <w:t xml:space="preserve">конституционных законов, </w:t>
      </w:r>
      <w:r w:rsidR="000D6049">
        <w:rPr>
          <w:sz w:val="28"/>
          <w:szCs w:val="28"/>
        </w:rPr>
        <w:t>ф</w:t>
      </w:r>
      <w:r w:rsidR="000D6049" w:rsidRPr="009F7689">
        <w:rPr>
          <w:sz w:val="28"/>
          <w:szCs w:val="28"/>
        </w:rPr>
        <w:t xml:space="preserve">едеральных </w:t>
      </w:r>
      <w:r w:rsidRPr="009F7689">
        <w:rPr>
          <w:sz w:val="28"/>
          <w:szCs w:val="28"/>
        </w:rPr>
        <w:t xml:space="preserve">законов, актов Президента Российской Федерации </w:t>
      </w:r>
      <w:r>
        <w:rPr>
          <w:sz w:val="28"/>
          <w:szCs w:val="28"/>
        </w:rPr>
        <w:br/>
      </w:r>
      <w:r w:rsidRPr="009F7689">
        <w:rPr>
          <w:sz w:val="28"/>
          <w:szCs w:val="28"/>
        </w:rPr>
        <w:t>и Правительства Российской Федерации, организационно-распорядительных документов Фонда</w:t>
      </w:r>
      <w:r w:rsidR="00DE5697" w:rsidRPr="00152F7B">
        <w:rPr>
          <w:bCs/>
          <w:sz w:val="28"/>
          <w:szCs w:val="28"/>
        </w:rPr>
        <w:t>.</w:t>
      </w:r>
    </w:p>
    <w:p w14:paraId="70AA6389" w14:textId="77777777" w:rsidR="006F545F" w:rsidRPr="009F7689" w:rsidRDefault="006F545F" w:rsidP="006F545F">
      <w:pPr>
        <w:pStyle w:val="af6"/>
        <w:numPr>
          <w:ilvl w:val="1"/>
          <w:numId w:val="27"/>
        </w:numPr>
        <w:tabs>
          <w:tab w:val="left" w:pos="709"/>
        </w:tabs>
        <w:ind w:left="0" w:firstLine="851"/>
        <w:jc w:val="both"/>
        <w:rPr>
          <w:sz w:val="28"/>
          <w:szCs w:val="28"/>
        </w:rPr>
      </w:pPr>
      <w:r w:rsidRPr="009F7689">
        <w:rPr>
          <w:sz w:val="28"/>
          <w:szCs w:val="28"/>
        </w:rPr>
        <w:lastRenderedPageBreak/>
        <w:t>К полномочиям Комиссии относится обеспечение принятия Фондом мер по противодействию коррупции в соответствии с требованиями законодательства Российской Федерации и урегулированию конфликта интересов, в том числе:</w:t>
      </w:r>
    </w:p>
    <w:p w14:paraId="53B982F1" w14:textId="0F683735" w:rsidR="006F545F" w:rsidRPr="009F7689" w:rsidRDefault="006F545F" w:rsidP="00C8219C">
      <w:pPr>
        <w:pStyle w:val="af6"/>
        <w:widowControl w:val="0"/>
        <w:numPr>
          <w:ilvl w:val="2"/>
          <w:numId w:val="35"/>
        </w:numPr>
        <w:tabs>
          <w:tab w:val="left" w:pos="1276"/>
        </w:tabs>
        <w:ind w:left="1276" w:hanging="425"/>
        <w:jc w:val="both"/>
        <w:rPr>
          <w:sz w:val="28"/>
          <w:szCs w:val="28"/>
        </w:rPr>
      </w:pPr>
      <w:r w:rsidRPr="009F7689">
        <w:rPr>
          <w:sz w:val="28"/>
          <w:szCs w:val="28"/>
        </w:rPr>
        <w:t>анализ заявлений и обращений работников Фонда</w:t>
      </w:r>
      <w:r>
        <w:rPr>
          <w:sz w:val="28"/>
          <w:szCs w:val="28"/>
        </w:rPr>
        <w:t>,</w:t>
      </w:r>
      <w:r w:rsidRPr="009F7689">
        <w:rPr>
          <w:sz w:val="28"/>
          <w:szCs w:val="28"/>
        </w:rPr>
        <w:t xml:space="preserve"> государственных органов</w:t>
      </w:r>
      <w:r>
        <w:rPr>
          <w:sz w:val="28"/>
          <w:szCs w:val="28"/>
        </w:rPr>
        <w:t xml:space="preserve">, юридических и физических лиц </w:t>
      </w:r>
      <w:r w:rsidR="009A1851">
        <w:rPr>
          <w:sz w:val="28"/>
          <w:szCs w:val="28"/>
        </w:rPr>
        <w:br/>
      </w:r>
      <w:r w:rsidRPr="009F7689">
        <w:rPr>
          <w:sz w:val="28"/>
          <w:szCs w:val="28"/>
        </w:rPr>
        <w:t>по вопросам, связанным с коррупцией и конфликтом интересов;</w:t>
      </w:r>
    </w:p>
    <w:p w14:paraId="0EE14147" w14:textId="5419F840" w:rsidR="006F545F" w:rsidRPr="009F7689" w:rsidRDefault="006F545F" w:rsidP="00C8219C">
      <w:pPr>
        <w:pStyle w:val="af6"/>
        <w:widowControl w:val="0"/>
        <w:numPr>
          <w:ilvl w:val="2"/>
          <w:numId w:val="35"/>
        </w:numPr>
        <w:tabs>
          <w:tab w:val="left" w:pos="1276"/>
        </w:tabs>
        <w:ind w:left="1276" w:hanging="425"/>
        <w:jc w:val="both"/>
        <w:rPr>
          <w:sz w:val="28"/>
          <w:szCs w:val="28"/>
        </w:rPr>
      </w:pPr>
      <w:r w:rsidRPr="009F7689">
        <w:rPr>
          <w:sz w:val="28"/>
          <w:szCs w:val="28"/>
        </w:rPr>
        <w:t>подготовка и внесение предложений о проведении мероприятий, направленных на повышение эффективности противодействия коррупции и урегулирования конфликта интересов в Фонде</w:t>
      </w:r>
      <w:r w:rsidR="00DC478D">
        <w:rPr>
          <w:sz w:val="28"/>
          <w:szCs w:val="28"/>
        </w:rPr>
        <w:t xml:space="preserve">, </w:t>
      </w:r>
      <w:r w:rsidR="00DC478D">
        <w:rPr>
          <w:sz w:val="28"/>
          <w:szCs w:val="28"/>
        </w:rPr>
        <w:br/>
        <w:t>для</w:t>
      </w:r>
      <w:r w:rsidR="00DC478D" w:rsidRPr="009F7689">
        <w:rPr>
          <w:sz w:val="28"/>
          <w:szCs w:val="28"/>
        </w:rPr>
        <w:t xml:space="preserve"> рассмотрени</w:t>
      </w:r>
      <w:r w:rsidR="00541714">
        <w:rPr>
          <w:sz w:val="28"/>
          <w:szCs w:val="28"/>
        </w:rPr>
        <w:t>я</w:t>
      </w:r>
      <w:r w:rsidR="00DC478D" w:rsidRPr="009F7689">
        <w:rPr>
          <w:sz w:val="28"/>
          <w:szCs w:val="28"/>
        </w:rPr>
        <w:t xml:space="preserve"> генеральным директором</w:t>
      </w:r>
      <w:r w:rsidR="007A3819">
        <w:rPr>
          <w:sz w:val="28"/>
          <w:szCs w:val="28"/>
        </w:rPr>
        <w:t xml:space="preserve"> </w:t>
      </w:r>
    </w:p>
    <w:p w14:paraId="7291FF95" w14:textId="190EB46E" w:rsidR="006F545F" w:rsidRPr="009F7689" w:rsidRDefault="006F545F" w:rsidP="00C8219C">
      <w:pPr>
        <w:pStyle w:val="af6"/>
        <w:widowControl w:val="0"/>
        <w:numPr>
          <w:ilvl w:val="2"/>
          <w:numId w:val="35"/>
        </w:numPr>
        <w:tabs>
          <w:tab w:val="left" w:pos="1276"/>
        </w:tabs>
        <w:ind w:left="1276" w:hanging="425"/>
        <w:jc w:val="both"/>
        <w:rPr>
          <w:sz w:val="28"/>
          <w:szCs w:val="28"/>
        </w:rPr>
      </w:pPr>
      <w:r w:rsidRPr="009F7689">
        <w:rPr>
          <w:sz w:val="28"/>
          <w:szCs w:val="28"/>
        </w:rPr>
        <w:t>информирование генерального директора</w:t>
      </w:r>
      <w:r w:rsidR="007A3819">
        <w:rPr>
          <w:sz w:val="28"/>
          <w:szCs w:val="28"/>
        </w:rPr>
        <w:t xml:space="preserve"> </w:t>
      </w:r>
      <w:r w:rsidRPr="009F7689">
        <w:rPr>
          <w:sz w:val="28"/>
          <w:szCs w:val="28"/>
        </w:rPr>
        <w:t>Фонда о выявлении конфликта интересов и</w:t>
      </w:r>
      <w:r>
        <w:rPr>
          <w:sz w:val="28"/>
          <w:szCs w:val="28"/>
        </w:rPr>
        <w:t xml:space="preserve"> </w:t>
      </w:r>
      <w:r w:rsidRPr="009F7689">
        <w:rPr>
          <w:sz w:val="28"/>
          <w:szCs w:val="28"/>
        </w:rPr>
        <w:t>(или) совершении коррупционных правонарушений работниками Фонда, а также внесение предложений о принятии мер реагирования;</w:t>
      </w:r>
    </w:p>
    <w:p w14:paraId="738F63B7" w14:textId="6161D792" w:rsidR="00CD561B" w:rsidRPr="006F545F" w:rsidRDefault="006F545F" w:rsidP="00C8219C">
      <w:pPr>
        <w:pStyle w:val="af6"/>
        <w:widowControl w:val="0"/>
        <w:numPr>
          <w:ilvl w:val="2"/>
          <w:numId w:val="35"/>
        </w:numPr>
        <w:tabs>
          <w:tab w:val="left" w:pos="1276"/>
        </w:tabs>
        <w:ind w:left="1276" w:hanging="425"/>
        <w:jc w:val="both"/>
        <w:rPr>
          <w:sz w:val="28"/>
          <w:szCs w:val="28"/>
        </w:rPr>
      </w:pPr>
      <w:r w:rsidRPr="006F545F">
        <w:rPr>
          <w:sz w:val="28"/>
          <w:szCs w:val="28"/>
        </w:rPr>
        <w:t>осуществление иных полномочий в рамках деятельности Комиссии.</w:t>
      </w:r>
    </w:p>
    <w:p w14:paraId="619B6BF9" w14:textId="09F12A4D" w:rsidR="00E55B46" w:rsidRDefault="006F545F" w:rsidP="00E55B46">
      <w:pPr>
        <w:pStyle w:val="af6"/>
        <w:numPr>
          <w:ilvl w:val="1"/>
          <w:numId w:val="27"/>
        </w:numPr>
        <w:tabs>
          <w:tab w:val="left" w:pos="709"/>
        </w:tabs>
        <w:ind w:left="0" w:firstLine="851"/>
        <w:jc w:val="both"/>
        <w:rPr>
          <w:sz w:val="28"/>
          <w:szCs w:val="28"/>
        </w:rPr>
      </w:pPr>
      <w:r w:rsidRPr="009F7689">
        <w:rPr>
          <w:sz w:val="28"/>
          <w:szCs w:val="28"/>
        </w:rPr>
        <w:t>Комиссия является постоянно действующим коллегиальным органом Фонда</w:t>
      </w:r>
      <w:r w:rsidR="00626486" w:rsidRPr="00152F7B">
        <w:rPr>
          <w:sz w:val="28"/>
          <w:szCs w:val="28"/>
        </w:rPr>
        <w:t>.</w:t>
      </w:r>
    </w:p>
    <w:p w14:paraId="03F0933C" w14:textId="7793DB51" w:rsidR="006F545F" w:rsidRDefault="006F545F" w:rsidP="00E55B46">
      <w:pPr>
        <w:pStyle w:val="af6"/>
        <w:numPr>
          <w:ilvl w:val="1"/>
          <w:numId w:val="27"/>
        </w:numPr>
        <w:tabs>
          <w:tab w:val="left" w:pos="709"/>
        </w:tabs>
        <w:ind w:left="0" w:firstLine="851"/>
        <w:jc w:val="both"/>
        <w:rPr>
          <w:sz w:val="28"/>
          <w:szCs w:val="28"/>
        </w:rPr>
      </w:pPr>
      <w:r w:rsidRPr="009F7689">
        <w:rPr>
          <w:sz w:val="28"/>
          <w:szCs w:val="28"/>
        </w:rPr>
        <w:t xml:space="preserve">Комиссия в своей деятельности руководствуется </w:t>
      </w:r>
      <w:hyperlink r:id="rId10" w:history="1">
        <w:r w:rsidRPr="009F7689">
          <w:rPr>
            <w:sz w:val="28"/>
            <w:szCs w:val="28"/>
          </w:rPr>
          <w:t>Конституцией</w:t>
        </w:r>
      </w:hyperlink>
      <w:r w:rsidRPr="009F7689">
        <w:rPr>
          <w:sz w:val="28"/>
          <w:szCs w:val="28"/>
        </w:rPr>
        <w:t xml:space="preserve"> Российской Федерации, </w:t>
      </w:r>
      <w:r w:rsidR="00346CCB">
        <w:rPr>
          <w:sz w:val="28"/>
          <w:szCs w:val="28"/>
        </w:rPr>
        <w:t>ф</w:t>
      </w:r>
      <w:r w:rsidR="00346CCB" w:rsidRPr="009F7689">
        <w:rPr>
          <w:sz w:val="28"/>
          <w:szCs w:val="28"/>
        </w:rPr>
        <w:t xml:space="preserve">едеральными </w:t>
      </w:r>
      <w:r w:rsidRPr="009F7689">
        <w:rPr>
          <w:sz w:val="28"/>
          <w:szCs w:val="28"/>
        </w:rPr>
        <w:t xml:space="preserve">конституционными законами, </w:t>
      </w:r>
      <w:r w:rsidR="00F93638">
        <w:rPr>
          <w:sz w:val="28"/>
          <w:szCs w:val="28"/>
        </w:rPr>
        <w:t>ф</w:t>
      </w:r>
      <w:r w:rsidR="00F93638" w:rsidRPr="009F7689">
        <w:rPr>
          <w:sz w:val="28"/>
          <w:szCs w:val="28"/>
        </w:rPr>
        <w:t xml:space="preserve">едеральными </w:t>
      </w:r>
      <w:r w:rsidRPr="009F7689">
        <w:rPr>
          <w:sz w:val="28"/>
          <w:szCs w:val="28"/>
        </w:rPr>
        <w:t xml:space="preserve">законами, актами Президента Российской Федерации </w:t>
      </w:r>
      <w:r>
        <w:rPr>
          <w:sz w:val="28"/>
          <w:szCs w:val="28"/>
        </w:rPr>
        <w:br/>
      </w:r>
      <w:r w:rsidRPr="009F7689">
        <w:rPr>
          <w:sz w:val="28"/>
          <w:szCs w:val="28"/>
        </w:rPr>
        <w:t>и Правительства Российской Федерации, организационно-распорядительными документами Фонда и настоящим Положением</w:t>
      </w:r>
      <w:r>
        <w:rPr>
          <w:sz w:val="28"/>
          <w:szCs w:val="28"/>
        </w:rPr>
        <w:t>.</w:t>
      </w:r>
    </w:p>
    <w:p w14:paraId="6403E610" w14:textId="4254BF68" w:rsidR="006F545F" w:rsidRPr="00E55B46" w:rsidRDefault="006F545F" w:rsidP="00E55B46">
      <w:pPr>
        <w:pStyle w:val="af6"/>
        <w:numPr>
          <w:ilvl w:val="1"/>
          <w:numId w:val="27"/>
        </w:numPr>
        <w:tabs>
          <w:tab w:val="left" w:pos="709"/>
        </w:tabs>
        <w:ind w:left="0" w:firstLine="851"/>
        <w:jc w:val="both"/>
        <w:rPr>
          <w:sz w:val="28"/>
          <w:szCs w:val="28"/>
        </w:rPr>
      </w:pPr>
      <w:r w:rsidRPr="009F7689">
        <w:rPr>
          <w:sz w:val="28"/>
          <w:szCs w:val="28"/>
        </w:rPr>
        <w:t xml:space="preserve">Комиссия не рассматривает сообщения о преступлениях </w:t>
      </w:r>
      <w:r>
        <w:rPr>
          <w:sz w:val="28"/>
          <w:szCs w:val="28"/>
        </w:rPr>
        <w:br/>
      </w:r>
      <w:r w:rsidRPr="009F7689">
        <w:rPr>
          <w:sz w:val="28"/>
          <w:szCs w:val="28"/>
        </w:rPr>
        <w:t xml:space="preserve">и административных правонарушениях, а также анонимные обращения, </w:t>
      </w:r>
      <w:r>
        <w:rPr>
          <w:sz w:val="28"/>
          <w:szCs w:val="28"/>
        </w:rPr>
        <w:br/>
      </w:r>
      <w:r w:rsidRPr="009F7689">
        <w:rPr>
          <w:sz w:val="28"/>
          <w:szCs w:val="28"/>
        </w:rPr>
        <w:t>не проводит проверок по фактам нарушения трудовой дисциплины.</w:t>
      </w:r>
    </w:p>
    <w:p w14:paraId="6080718A" w14:textId="49257C21" w:rsidR="00E55B46" w:rsidRPr="00E55B46" w:rsidRDefault="00E55B46" w:rsidP="00E55B46">
      <w:pPr>
        <w:pStyle w:val="af6"/>
        <w:numPr>
          <w:ilvl w:val="1"/>
          <w:numId w:val="27"/>
        </w:numPr>
        <w:tabs>
          <w:tab w:val="left" w:pos="709"/>
        </w:tabs>
        <w:ind w:left="0" w:firstLine="851"/>
        <w:jc w:val="both"/>
        <w:rPr>
          <w:sz w:val="28"/>
          <w:szCs w:val="28"/>
        </w:rPr>
      </w:pPr>
      <w:r w:rsidRPr="00152F7B">
        <w:rPr>
          <w:bCs/>
          <w:sz w:val="28"/>
          <w:szCs w:val="28"/>
        </w:rPr>
        <w:t xml:space="preserve">Владельцем </w:t>
      </w:r>
      <w:r w:rsidR="006F545F">
        <w:rPr>
          <w:bCs/>
          <w:sz w:val="28"/>
          <w:szCs w:val="28"/>
        </w:rPr>
        <w:t>Положения</w:t>
      </w:r>
      <w:r>
        <w:rPr>
          <w:bCs/>
          <w:sz w:val="28"/>
          <w:szCs w:val="28"/>
        </w:rPr>
        <w:t xml:space="preserve"> (документа) и процесса</w:t>
      </w:r>
      <w:r w:rsidRPr="00152F7B">
        <w:rPr>
          <w:bCs/>
          <w:sz w:val="28"/>
          <w:szCs w:val="28"/>
        </w:rPr>
        <w:t xml:space="preserve"> является структурное подразделение «Внутренняя безопасность и противодействие коррупции» в составе самостоятельного структурного подразделения «Управление безопасности».</w:t>
      </w:r>
    </w:p>
    <w:p w14:paraId="449C2878" w14:textId="7E14A134" w:rsidR="00E55B46" w:rsidRDefault="006F545F" w:rsidP="00E55B46">
      <w:pPr>
        <w:pStyle w:val="af6"/>
        <w:numPr>
          <w:ilvl w:val="1"/>
          <w:numId w:val="27"/>
        </w:numPr>
        <w:tabs>
          <w:tab w:val="left" w:pos="709"/>
        </w:tabs>
        <w:ind w:left="0" w:firstLine="851"/>
        <w:jc w:val="both"/>
        <w:rPr>
          <w:sz w:val="28"/>
          <w:szCs w:val="28"/>
        </w:rPr>
      </w:pPr>
      <w:r>
        <w:rPr>
          <w:sz w:val="28"/>
          <w:szCs w:val="28"/>
        </w:rPr>
        <w:t>Положение</w:t>
      </w:r>
      <w:r w:rsidR="00E55B46" w:rsidRPr="00152F7B">
        <w:rPr>
          <w:sz w:val="28"/>
          <w:szCs w:val="28"/>
        </w:rPr>
        <w:t xml:space="preserve"> является внутренним</w:t>
      </w:r>
      <w:r w:rsidR="00A87E84">
        <w:rPr>
          <w:sz w:val="28"/>
          <w:szCs w:val="28"/>
        </w:rPr>
        <w:t xml:space="preserve"> нормативным документом Фонда и </w:t>
      </w:r>
      <w:r w:rsidR="00E55B46" w:rsidRPr="00152F7B">
        <w:rPr>
          <w:sz w:val="28"/>
          <w:szCs w:val="28"/>
        </w:rPr>
        <w:t>разработан</w:t>
      </w:r>
      <w:r w:rsidR="00F93638">
        <w:rPr>
          <w:sz w:val="28"/>
          <w:szCs w:val="28"/>
        </w:rPr>
        <w:t>о</w:t>
      </w:r>
      <w:r w:rsidR="00E55B46" w:rsidRPr="00152F7B">
        <w:rPr>
          <w:sz w:val="28"/>
          <w:szCs w:val="28"/>
        </w:rPr>
        <w:t xml:space="preserve"> с учетом действующих на момент утверждения </w:t>
      </w:r>
      <w:r>
        <w:rPr>
          <w:sz w:val="28"/>
          <w:szCs w:val="28"/>
        </w:rPr>
        <w:t>Положения</w:t>
      </w:r>
      <w:r w:rsidR="00E55B46" w:rsidRPr="00152F7B">
        <w:rPr>
          <w:sz w:val="28"/>
          <w:szCs w:val="28"/>
        </w:rPr>
        <w:t xml:space="preserve"> законодательных и иных нормативных актов Российской Федерации, внутренних нормативных документов Фонда.</w:t>
      </w:r>
    </w:p>
    <w:p w14:paraId="475FF001" w14:textId="7E51AF1A" w:rsidR="00E55B46" w:rsidRDefault="00E55B46" w:rsidP="00E55B46">
      <w:pPr>
        <w:pStyle w:val="af6"/>
        <w:numPr>
          <w:ilvl w:val="1"/>
          <w:numId w:val="27"/>
        </w:numPr>
        <w:tabs>
          <w:tab w:val="left" w:pos="709"/>
        </w:tabs>
        <w:ind w:left="0" w:firstLine="851"/>
        <w:jc w:val="both"/>
        <w:rPr>
          <w:sz w:val="28"/>
          <w:szCs w:val="28"/>
        </w:rPr>
      </w:pPr>
      <w:r w:rsidRPr="00152F7B">
        <w:rPr>
          <w:sz w:val="28"/>
          <w:szCs w:val="28"/>
        </w:rPr>
        <w:t>В случае изменения законодательства Российской Федерации</w:t>
      </w:r>
      <w:r w:rsidR="00F93638">
        <w:rPr>
          <w:sz w:val="28"/>
          <w:szCs w:val="28"/>
        </w:rPr>
        <w:t>,</w:t>
      </w:r>
      <w:r w:rsidRPr="00152F7B">
        <w:rPr>
          <w:sz w:val="28"/>
          <w:szCs w:val="28"/>
        </w:rPr>
        <w:t xml:space="preserve"> </w:t>
      </w:r>
      <w:r w:rsidR="00F93638">
        <w:rPr>
          <w:sz w:val="28"/>
          <w:szCs w:val="28"/>
        </w:rPr>
        <w:br/>
        <w:t xml:space="preserve">а также </w:t>
      </w:r>
      <w:r w:rsidRPr="00152F7B">
        <w:rPr>
          <w:sz w:val="28"/>
          <w:szCs w:val="28"/>
        </w:rPr>
        <w:t xml:space="preserve">внесения изменений во внутренние нормативные документы Фонда </w:t>
      </w:r>
      <w:r w:rsidR="006F545F">
        <w:rPr>
          <w:sz w:val="28"/>
          <w:szCs w:val="28"/>
        </w:rPr>
        <w:t>Положение</w:t>
      </w:r>
      <w:r w:rsidRPr="00152F7B">
        <w:rPr>
          <w:sz w:val="28"/>
          <w:szCs w:val="28"/>
        </w:rPr>
        <w:t xml:space="preserve"> действует в части, не противоречащей законодательству Российской Федерации и внутренним нормативным документам Фонда.</w:t>
      </w:r>
    </w:p>
    <w:p w14:paraId="28AD7373" w14:textId="1EB7823E" w:rsidR="00E55B46" w:rsidRDefault="006F545F" w:rsidP="00E55B46">
      <w:pPr>
        <w:pStyle w:val="af6"/>
        <w:numPr>
          <w:ilvl w:val="1"/>
          <w:numId w:val="27"/>
        </w:numPr>
        <w:tabs>
          <w:tab w:val="left" w:pos="709"/>
        </w:tabs>
        <w:ind w:left="0" w:firstLine="851"/>
        <w:jc w:val="both"/>
        <w:rPr>
          <w:sz w:val="28"/>
          <w:szCs w:val="28"/>
        </w:rPr>
      </w:pPr>
      <w:r>
        <w:rPr>
          <w:sz w:val="28"/>
          <w:szCs w:val="28"/>
        </w:rPr>
        <w:t xml:space="preserve">Положение </w:t>
      </w:r>
      <w:r w:rsidR="00E55B46" w:rsidRPr="00152F7B">
        <w:rPr>
          <w:sz w:val="28"/>
          <w:szCs w:val="28"/>
        </w:rPr>
        <w:t xml:space="preserve">вступает в силу с даты его утверждения решением </w:t>
      </w:r>
      <w:r w:rsidR="00F93638">
        <w:rPr>
          <w:sz w:val="28"/>
          <w:szCs w:val="28"/>
        </w:rPr>
        <w:t>п</w:t>
      </w:r>
      <w:r w:rsidR="00F93638" w:rsidRPr="00152F7B">
        <w:rPr>
          <w:sz w:val="28"/>
          <w:szCs w:val="28"/>
        </w:rPr>
        <w:t xml:space="preserve">равления </w:t>
      </w:r>
      <w:r w:rsidR="00E55B46" w:rsidRPr="00152F7B">
        <w:rPr>
          <w:sz w:val="28"/>
          <w:szCs w:val="28"/>
        </w:rPr>
        <w:t>Фонда.</w:t>
      </w:r>
    </w:p>
    <w:p w14:paraId="6AA4F091" w14:textId="010C3980" w:rsidR="00E55B46" w:rsidRPr="006F545F" w:rsidRDefault="00E55B46" w:rsidP="006F545F">
      <w:pPr>
        <w:pStyle w:val="af6"/>
        <w:numPr>
          <w:ilvl w:val="1"/>
          <w:numId w:val="27"/>
        </w:numPr>
        <w:tabs>
          <w:tab w:val="left" w:pos="709"/>
        </w:tabs>
        <w:ind w:left="0" w:firstLine="851"/>
        <w:jc w:val="both"/>
        <w:rPr>
          <w:sz w:val="28"/>
          <w:szCs w:val="28"/>
        </w:rPr>
      </w:pPr>
      <w:r w:rsidRPr="00152F7B">
        <w:rPr>
          <w:sz w:val="28"/>
          <w:szCs w:val="28"/>
        </w:rPr>
        <w:t xml:space="preserve">Все дальнейшие изменения и дополнения в </w:t>
      </w:r>
      <w:r w:rsidR="006F545F">
        <w:rPr>
          <w:sz w:val="28"/>
          <w:szCs w:val="28"/>
        </w:rPr>
        <w:t>Положение</w:t>
      </w:r>
      <w:r w:rsidRPr="00152F7B">
        <w:rPr>
          <w:sz w:val="28"/>
          <w:szCs w:val="28"/>
        </w:rPr>
        <w:t xml:space="preserve"> вносятся решением </w:t>
      </w:r>
      <w:r w:rsidR="00F93638">
        <w:rPr>
          <w:sz w:val="28"/>
          <w:szCs w:val="28"/>
        </w:rPr>
        <w:t>п</w:t>
      </w:r>
      <w:r w:rsidR="00F93638" w:rsidRPr="00152F7B">
        <w:rPr>
          <w:sz w:val="28"/>
          <w:szCs w:val="28"/>
        </w:rPr>
        <w:t xml:space="preserve">равления </w:t>
      </w:r>
      <w:r w:rsidRPr="00152F7B">
        <w:rPr>
          <w:sz w:val="28"/>
          <w:szCs w:val="28"/>
        </w:rPr>
        <w:t>Фонда.</w:t>
      </w:r>
    </w:p>
    <w:p w14:paraId="23442E01" w14:textId="513EDD33" w:rsidR="00BA6FF6" w:rsidRPr="00DE3D01" w:rsidRDefault="00BA6FF6" w:rsidP="00152F7B">
      <w:pPr>
        <w:pStyle w:val="1"/>
        <w:numPr>
          <w:ilvl w:val="0"/>
          <w:numId w:val="11"/>
        </w:numPr>
        <w:ind w:left="0" w:firstLine="0"/>
        <w:jc w:val="center"/>
        <w:rPr>
          <w:b/>
          <w:i w:val="0"/>
          <w:sz w:val="28"/>
        </w:rPr>
      </w:pPr>
      <w:bookmarkStart w:id="3" w:name="_Toc75706098"/>
      <w:bookmarkStart w:id="4" w:name="_Toc75706099"/>
      <w:bookmarkEnd w:id="3"/>
      <w:r w:rsidRPr="00DE3D01">
        <w:rPr>
          <w:b/>
          <w:i w:val="0"/>
          <w:sz w:val="28"/>
        </w:rPr>
        <w:t xml:space="preserve">ПОРЯДОК </w:t>
      </w:r>
      <w:r w:rsidR="006F545F">
        <w:rPr>
          <w:b/>
          <w:i w:val="0"/>
          <w:sz w:val="28"/>
        </w:rPr>
        <w:t>ФОРМИРОВАНИЯ КОМИССИИ, ПРАВА И ОБЯЗАННОСТИ ЧЛЕНОВ КОМИССИИ</w:t>
      </w:r>
      <w:bookmarkEnd w:id="4"/>
    </w:p>
    <w:p w14:paraId="09A59D1B" w14:textId="77777777" w:rsidR="00BA6FF6" w:rsidRPr="002F1F43" w:rsidRDefault="00BA6FF6" w:rsidP="00BA6FF6">
      <w:pPr>
        <w:tabs>
          <w:tab w:val="left" w:pos="709"/>
        </w:tabs>
        <w:ind w:left="709" w:right="335" w:hanging="709"/>
        <w:jc w:val="both"/>
        <w:rPr>
          <w:b/>
          <w:bCs/>
          <w:sz w:val="28"/>
          <w:szCs w:val="28"/>
        </w:rPr>
      </w:pPr>
    </w:p>
    <w:p w14:paraId="0B43EB5B" w14:textId="12002121" w:rsidR="006B47E5" w:rsidRPr="00DF7B4E" w:rsidRDefault="006F545F" w:rsidP="00C8219C">
      <w:pPr>
        <w:pStyle w:val="af6"/>
        <w:numPr>
          <w:ilvl w:val="1"/>
          <w:numId w:val="30"/>
        </w:numPr>
        <w:tabs>
          <w:tab w:val="left" w:pos="709"/>
        </w:tabs>
        <w:ind w:left="0" w:firstLine="851"/>
        <w:jc w:val="both"/>
        <w:rPr>
          <w:bCs/>
          <w:sz w:val="28"/>
          <w:szCs w:val="28"/>
        </w:rPr>
      </w:pPr>
      <w:r w:rsidRPr="009F7689">
        <w:rPr>
          <w:sz w:val="28"/>
          <w:szCs w:val="28"/>
        </w:rPr>
        <w:t>Комиссия формируется из числа работников Фонда</w:t>
      </w:r>
      <w:r w:rsidR="006B47E5">
        <w:rPr>
          <w:sz w:val="28"/>
          <w:szCs w:val="28"/>
        </w:rPr>
        <w:t>.</w:t>
      </w:r>
    </w:p>
    <w:p w14:paraId="2A03BB58" w14:textId="2B9EF39A" w:rsidR="00DF7B4E" w:rsidRPr="002E4EAF" w:rsidRDefault="00C84635" w:rsidP="00C8219C">
      <w:pPr>
        <w:pStyle w:val="af6"/>
        <w:numPr>
          <w:ilvl w:val="1"/>
          <w:numId w:val="30"/>
        </w:numPr>
        <w:tabs>
          <w:tab w:val="left" w:pos="709"/>
        </w:tabs>
        <w:ind w:left="0" w:firstLine="851"/>
        <w:jc w:val="both"/>
        <w:rPr>
          <w:bCs/>
          <w:sz w:val="28"/>
          <w:szCs w:val="28"/>
        </w:rPr>
      </w:pPr>
      <w:r>
        <w:rPr>
          <w:sz w:val="28"/>
          <w:szCs w:val="28"/>
        </w:rPr>
        <w:t xml:space="preserve">Состав </w:t>
      </w:r>
      <w:r w:rsidR="00DF7B4E">
        <w:rPr>
          <w:sz w:val="28"/>
          <w:szCs w:val="28"/>
        </w:rPr>
        <w:t>Комисси</w:t>
      </w:r>
      <w:r>
        <w:rPr>
          <w:sz w:val="28"/>
          <w:szCs w:val="28"/>
        </w:rPr>
        <w:t>и</w:t>
      </w:r>
      <w:r w:rsidR="00DF7B4E">
        <w:rPr>
          <w:sz w:val="28"/>
          <w:szCs w:val="28"/>
        </w:rPr>
        <w:t xml:space="preserve"> утверждается приказом генерального директора</w:t>
      </w:r>
      <w:r w:rsidR="007A3819">
        <w:rPr>
          <w:sz w:val="28"/>
          <w:szCs w:val="28"/>
        </w:rPr>
        <w:t xml:space="preserve"> Фонда</w:t>
      </w:r>
      <w:r w:rsidR="00DF7B4E">
        <w:rPr>
          <w:sz w:val="28"/>
          <w:szCs w:val="28"/>
        </w:rPr>
        <w:t>.</w:t>
      </w:r>
    </w:p>
    <w:p w14:paraId="680C80D6" w14:textId="77777777" w:rsidR="006F545F" w:rsidRPr="00927642" w:rsidRDefault="006F545F" w:rsidP="00C8219C">
      <w:pPr>
        <w:pStyle w:val="af6"/>
        <w:numPr>
          <w:ilvl w:val="1"/>
          <w:numId w:val="30"/>
        </w:numPr>
        <w:tabs>
          <w:tab w:val="left" w:pos="709"/>
        </w:tabs>
        <w:ind w:left="0" w:firstLine="851"/>
        <w:jc w:val="both"/>
        <w:rPr>
          <w:sz w:val="28"/>
          <w:szCs w:val="28"/>
        </w:rPr>
      </w:pPr>
      <w:r w:rsidRPr="00927642">
        <w:rPr>
          <w:sz w:val="28"/>
          <w:szCs w:val="28"/>
        </w:rPr>
        <w:t>В состав Комиссии входят:</w:t>
      </w:r>
    </w:p>
    <w:p w14:paraId="42B78402" w14:textId="78A336D3" w:rsidR="006F545F" w:rsidRPr="009F7689" w:rsidRDefault="000D6049"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9F7689">
        <w:rPr>
          <w:sz w:val="28"/>
          <w:szCs w:val="28"/>
        </w:rPr>
        <w:t>заместитель генерального директора Фонда</w:t>
      </w:r>
      <w:r>
        <w:rPr>
          <w:sz w:val="28"/>
          <w:szCs w:val="28"/>
        </w:rPr>
        <w:t xml:space="preserve"> </w:t>
      </w:r>
      <w:r>
        <w:rPr>
          <w:sz w:val="28"/>
          <w:szCs w:val="28"/>
        </w:rPr>
        <w:br/>
      </w:r>
      <w:r w:rsidRPr="009F7689">
        <w:rPr>
          <w:sz w:val="28"/>
          <w:szCs w:val="28"/>
        </w:rPr>
        <w:t>(председатель Комиссии)</w:t>
      </w:r>
      <w:r>
        <w:rPr>
          <w:sz w:val="28"/>
          <w:szCs w:val="28"/>
        </w:rPr>
        <w:t xml:space="preserve">, </w:t>
      </w:r>
      <w:r w:rsidR="006F545F" w:rsidRPr="00FE1313">
        <w:rPr>
          <w:sz w:val="28"/>
          <w:szCs w:val="28"/>
        </w:rPr>
        <w:t>курирующий самостоятельное структурное подразделение «Управление безопасности»</w:t>
      </w:r>
      <w:r w:rsidR="006F545F" w:rsidRPr="009F7689">
        <w:rPr>
          <w:sz w:val="28"/>
          <w:szCs w:val="28"/>
        </w:rPr>
        <w:t>;</w:t>
      </w:r>
    </w:p>
    <w:p w14:paraId="15501AA5" w14:textId="527AD786" w:rsidR="006F545F" w:rsidRPr="009F7689" w:rsidRDefault="00FE1313" w:rsidP="00C8219C">
      <w:pPr>
        <w:pStyle w:val="af6"/>
        <w:widowControl w:val="0"/>
        <w:numPr>
          <w:ilvl w:val="2"/>
          <w:numId w:val="38"/>
        </w:numPr>
        <w:tabs>
          <w:tab w:val="left" w:pos="1134"/>
        </w:tabs>
        <w:autoSpaceDE w:val="0"/>
        <w:autoSpaceDN w:val="0"/>
        <w:adjustRightInd w:val="0"/>
        <w:ind w:left="1134" w:hanging="283"/>
        <w:jc w:val="both"/>
        <w:rPr>
          <w:sz w:val="28"/>
          <w:szCs w:val="28"/>
        </w:rPr>
      </w:pPr>
      <w:r>
        <w:rPr>
          <w:sz w:val="28"/>
          <w:szCs w:val="28"/>
        </w:rPr>
        <w:t xml:space="preserve">руководитель </w:t>
      </w:r>
      <w:r w:rsidR="00C8219C">
        <w:rPr>
          <w:sz w:val="28"/>
          <w:szCs w:val="28"/>
        </w:rPr>
        <w:t xml:space="preserve">или руководитель направления </w:t>
      </w:r>
      <w:r w:rsidR="006F545F">
        <w:rPr>
          <w:sz w:val="28"/>
          <w:szCs w:val="28"/>
        </w:rPr>
        <w:t>подразделения «</w:t>
      </w:r>
      <w:r>
        <w:rPr>
          <w:sz w:val="28"/>
          <w:szCs w:val="28"/>
        </w:rPr>
        <w:t>Внутренняя безопасность и противодействие коррупции</w:t>
      </w:r>
      <w:r w:rsidR="006F545F">
        <w:rPr>
          <w:sz w:val="28"/>
          <w:szCs w:val="28"/>
        </w:rPr>
        <w:t>» (заместитель председателя Комиссии)</w:t>
      </w:r>
      <w:r w:rsidR="006F545F" w:rsidRPr="009F7689">
        <w:rPr>
          <w:sz w:val="28"/>
          <w:szCs w:val="28"/>
        </w:rPr>
        <w:t>;</w:t>
      </w:r>
    </w:p>
    <w:p w14:paraId="4ACBDF9D" w14:textId="44F40503" w:rsidR="006F545F" w:rsidRPr="009F7689" w:rsidRDefault="006F545F"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9F7689">
        <w:rPr>
          <w:sz w:val="28"/>
          <w:szCs w:val="28"/>
        </w:rPr>
        <w:t xml:space="preserve">директор </w:t>
      </w:r>
      <w:r>
        <w:rPr>
          <w:sz w:val="28"/>
          <w:szCs w:val="28"/>
        </w:rPr>
        <w:t>подразделения «Правовая деятельность»</w:t>
      </w:r>
      <w:r w:rsidRPr="009F7689">
        <w:rPr>
          <w:sz w:val="28"/>
          <w:szCs w:val="28"/>
        </w:rPr>
        <w:t xml:space="preserve"> </w:t>
      </w:r>
      <w:r w:rsidR="002D6FA6">
        <w:rPr>
          <w:sz w:val="28"/>
          <w:szCs w:val="28"/>
        </w:rPr>
        <w:br/>
      </w:r>
      <w:r w:rsidRPr="009F7689">
        <w:rPr>
          <w:sz w:val="28"/>
          <w:szCs w:val="28"/>
        </w:rPr>
        <w:t xml:space="preserve">или его заместитель; </w:t>
      </w:r>
    </w:p>
    <w:p w14:paraId="007FC9A8" w14:textId="0E985DD1" w:rsidR="00B14D02" w:rsidRDefault="006F545F" w:rsidP="00C8219C">
      <w:pPr>
        <w:pStyle w:val="af6"/>
        <w:widowControl w:val="0"/>
        <w:numPr>
          <w:ilvl w:val="2"/>
          <w:numId w:val="38"/>
        </w:numPr>
        <w:tabs>
          <w:tab w:val="left" w:pos="1134"/>
        </w:tabs>
        <w:autoSpaceDE w:val="0"/>
        <w:autoSpaceDN w:val="0"/>
        <w:adjustRightInd w:val="0"/>
        <w:ind w:left="1134" w:hanging="283"/>
        <w:jc w:val="both"/>
        <w:rPr>
          <w:sz w:val="28"/>
          <w:szCs w:val="28"/>
        </w:rPr>
      </w:pPr>
      <w:r>
        <w:rPr>
          <w:sz w:val="28"/>
          <w:szCs w:val="28"/>
        </w:rPr>
        <w:t>директор</w:t>
      </w:r>
      <w:r w:rsidRPr="009F7689">
        <w:rPr>
          <w:sz w:val="28"/>
          <w:szCs w:val="28"/>
        </w:rPr>
        <w:t xml:space="preserve"> подразделения «Управление персоналом»;</w:t>
      </w:r>
    </w:p>
    <w:p w14:paraId="0653C1F8" w14:textId="693B4062" w:rsidR="00FE1313" w:rsidRPr="00C8219C" w:rsidRDefault="00FE1313" w:rsidP="00C8219C">
      <w:pPr>
        <w:pStyle w:val="af6"/>
        <w:widowControl w:val="0"/>
        <w:numPr>
          <w:ilvl w:val="2"/>
          <w:numId w:val="38"/>
        </w:numPr>
        <w:tabs>
          <w:tab w:val="left" w:pos="1134"/>
        </w:tabs>
        <w:autoSpaceDE w:val="0"/>
        <w:autoSpaceDN w:val="0"/>
        <w:adjustRightInd w:val="0"/>
        <w:ind w:left="1134" w:hanging="283"/>
        <w:jc w:val="both"/>
        <w:rPr>
          <w:sz w:val="28"/>
          <w:szCs w:val="28"/>
        </w:rPr>
      </w:pPr>
      <w:r>
        <w:rPr>
          <w:sz w:val="28"/>
          <w:szCs w:val="28"/>
        </w:rPr>
        <w:t xml:space="preserve">руководитель лица, в отношении которого </w:t>
      </w:r>
      <w:r w:rsidR="009C7BD6">
        <w:rPr>
          <w:sz w:val="28"/>
          <w:szCs w:val="28"/>
        </w:rPr>
        <w:t xml:space="preserve">на заседании </w:t>
      </w:r>
      <w:r w:rsidRPr="00C8219C">
        <w:rPr>
          <w:sz w:val="28"/>
          <w:szCs w:val="28"/>
        </w:rPr>
        <w:t>Комиссии</w:t>
      </w:r>
      <w:r w:rsidR="009C7BD6">
        <w:rPr>
          <w:sz w:val="28"/>
          <w:szCs w:val="28"/>
        </w:rPr>
        <w:t xml:space="preserve"> рассматриваются соответствующие вопросы</w:t>
      </w:r>
      <w:r w:rsidR="00466B70" w:rsidRPr="00C8219C">
        <w:rPr>
          <w:sz w:val="28"/>
          <w:szCs w:val="28"/>
        </w:rPr>
        <w:t>.</w:t>
      </w:r>
    </w:p>
    <w:p w14:paraId="1D8745B8" w14:textId="07D8FD5D" w:rsidR="006B47E5" w:rsidRPr="00A87E84" w:rsidRDefault="00B14D02" w:rsidP="00152F7B">
      <w:pPr>
        <w:pStyle w:val="af6"/>
        <w:numPr>
          <w:ilvl w:val="1"/>
          <w:numId w:val="30"/>
        </w:numPr>
        <w:ind w:left="0" w:firstLine="851"/>
        <w:jc w:val="both"/>
        <w:rPr>
          <w:bCs/>
          <w:sz w:val="28"/>
          <w:szCs w:val="28"/>
        </w:rPr>
      </w:pPr>
      <w:r w:rsidRPr="009F7689">
        <w:rPr>
          <w:sz w:val="28"/>
          <w:szCs w:val="28"/>
        </w:rPr>
        <w:t>Все члены Комиссии при принятии решений обладают равными правами</w:t>
      </w:r>
      <w:r w:rsidR="006524FE">
        <w:rPr>
          <w:bCs/>
          <w:sz w:val="28"/>
          <w:szCs w:val="28"/>
        </w:rPr>
        <w:t>.</w:t>
      </w:r>
    </w:p>
    <w:p w14:paraId="7E367007" w14:textId="77DE432D" w:rsidR="006524FE" w:rsidRPr="00604619" w:rsidRDefault="00B14D02" w:rsidP="006524FE">
      <w:pPr>
        <w:pStyle w:val="af6"/>
        <w:numPr>
          <w:ilvl w:val="1"/>
          <w:numId w:val="30"/>
        </w:numPr>
        <w:ind w:left="0" w:firstLine="851"/>
        <w:jc w:val="both"/>
        <w:rPr>
          <w:sz w:val="28"/>
          <w:szCs w:val="28"/>
        </w:rPr>
      </w:pPr>
      <w:r w:rsidRPr="009F7689">
        <w:rPr>
          <w:sz w:val="28"/>
          <w:szCs w:val="28"/>
        </w:rPr>
        <w:t>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r w:rsidR="00960E08" w:rsidRPr="00C84635">
        <w:rPr>
          <w:sz w:val="28"/>
          <w:szCs w:val="28"/>
        </w:rPr>
        <w:t>.</w:t>
      </w:r>
      <w:r w:rsidR="00C84635" w:rsidRPr="00C84635">
        <w:rPr>
          <w:sz w:val="28"/>
          <w:szCs w:val="28"/>
        </w:rPr>
        <w:t xml:space="preserve"> </w:t>
      </w:r>
      <w:r w:rsidR="00C84635" w:rsidRPr="00604619">
        <w:rPr>
          <w:sz w:val="28"/>
          <w:szCs w:val="28"/>
        </w:rPr>
        <w:t>При равенстве</w:t>
      </w:r>
      <w:r w:rsidR="00C84635">
        <w:rPr>
          <w:sz w:val="28"/>
          <w:szCs w:val="28"/>
        </w:rPr>
        <w:t xml:space="preserve"> </w:t>
      </w:r>
      <w:r w:rsidR="00C84635" w:rsidRPr="00604619">
        <w:rPr>
          <w:sz w:val="28"/>
          <w:szCs w:val="28"/>
        </w:rPr>
        <w:t>голосов голос председателя</w:t>
      </w:r>
      <w:r w:rsidR="00C84635" w:rsidRPr="00C84635">
        <w:rPr>
          <w:sz w:val="28"/>
          <w:szCs w:val="28"/>
        </w:rPr>
        <w:t xml:space="preserve"> </w:t>
      </w:r>
      <w:r w:rsidR="00BC185D">
        <w:rPr>
          <w:sz w:val="28"/>
          <w:szCs w:val="28"/>
        </w:rPr>
        <w:t xml:space="preserve">Комиссии </w:t>
      </w:r>
      <w:r w:rsidR="00C84635" w:rsidRPr="00604619">
        <w:rPr>
          <w:sz w:val="28"/>
          <w:szCs w:val="28"/>
        </w:rPr>
        <w:t>является решающим</w:t>
      </w:r>
      <w:r w:rsidR="00C84635" w:rsidRPr="00C84635">
        <w:rPr>
          <w:sz w:val="28"/>
          <w:szCs w:val="28"/>
        </w:rPr>
        <w:t>.</w:t>
      </w:r>
    </w:p>
    <w:p w14:paraId="370A1DB2" w14:textId="77777777" w:rsidR="00B14D02" w:rsidRPr="00B14D02" w:rsidRDefault="00B14D02" w:rsidP="00B14D02">
      <w:pPr>
        <w:pStyle w:val="af6"/>
        <w:numPr>
          <w:ilvl w:val="1"/>
          <w:numId w:val="30"/>
        </w:numPr>
        <w:ind w:left="0" w:firstLine="851"/>
        <w:jc w:val="both"/>
        <w:rPr>
          <w:bCs/>
          <w:color w:val="FF0000"/>
        </w:rPr>
      </w:pPr>
      <w:r w:rsidRPr="009F7689">
        <w:rPr>
          <w:sz w:val="28"/>
          <w:szCs w:val="28"/>
        </w:rPr>
        <w:t>Работой Комиссии руководит председатель Комиссии</w:t>
      </w:r>
      <w:r w:rsidR="002E4EAF" w:rsidRPr="00152F7B">
        <w:rPr>
          <w:bCs/>
          <w:sz w:val="28"/>
          <w:szCs w:val="28"/>
        </w:rPr>
        <w:t>.</w:t>
      </w:r>
    </w:p>
    <w:p w14:paraId="35BA19B9" w14:textId="5D483AF1" w:rsidR="00B14D02" w:rsidRPr="00B14D02" w:rsidRDefault="00B14D02" w:rsidP="00B14D02">
      <w:pPr>
        <w:pStyle w:val="af6"/>
        <w:numPr>
          <w:ilvl w:val="1"/>
          <w:numId w:val="30"/>
        </w:numPr>
        <w:ind w:left="0" w:firstLine="851"/>
        <w:jc w:val="both"/>
        <w:rPr>
          <w:bCs/>
          <w:color w:val="FF0000"/>
        </w:rPr>
      </w:pPr>
      <w:r w:rsidRPr="00B14D02">
        <w:rPr>
          <w:sz w:val="28"/>
          <w:szCs w:val="28"/>
        </w:rPr>
        <w:t>Председатель Комиссии осуществляет следующие полномочия:</w:t>
      </w:r>
    </w:p>
    <w:p w14:paraId="3F799730" w14:textId="77777777" w:rsidR="00B14D02" w:rsidRPr="009F7689" w:rsidRDefault="00B14D02"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9F7689">
        <w:rPr>
          <w:sz w:val="28"/>
          <w:szCs w:val="28"/>
        </w:rPr>
        <w:t xml:space="preserve">принимает решение о проведении заседания Комиссии </w:t>
      </w:r>
      <w:r>
        <w:rPr>
          <w:sz w:val="28"/>
          <w:szCs w:val="28"/>
        </w:rPr>
        <w:br/>
      </w:r>
      <w:r w:rsidRPr="009F7689">
        <w:rPr>
          <w:sz w:val="28"/>
          <w:szCs w:val="28"/>
        </w:rPr>
        <w:t>или ее заочного голосования;</w:t>
      </w:r>
    </w:p>
    <w:p w14:paraId="36A9E321" w14:textId="77777777" w:rsidR="00B14D02" w:rsidRPr="009F7689" w:rsidRDefault="00B14D02" w:rsidP="00C8219C">
      <w:pPr>
        <w:pStyle w:val="af6"/>
        <w:widowControl w:val="0"/>
        <w:numPr>
          <w:ilvl w:val="2"/>
          <w:numId w:val="38"/>
        </w:numPr>
        <w:tabs>
          <w:tab w:val="left" w:pos="1134"/>
        </w:tabs>
        <w:autoSpaceDE w:val="0"/>
        <w:autoSpaceDN w:val="0"/>
        <w:adjustRightInd w:val="0"/>
        <w:ind w:left="0" w:firstLine="851"/>
        <w:jc w:val="both"/>
        <w:rPr>
          <w:sz w:val="28"/>
          <w:szCs w:val="28"/>
        </w:rPr>
      </w:pPr>
      <w:r w:rsidRPr="009F7689">
        <w:rPr>
          <w:sz w:val="28"/>
          <w:szCs w:val="28"/>
        </w:rPr>
        <w:t>дает поручения членам Комиссии;</w:t>
      </w:r>
    </w:p>
    <w:p w14:paraId="2E7B48E6" w14:textId="2121E458" w:rsidR="00B14D02" w:rsidRPr="009F7689" w:rsidRDefault="00B14D02" w:rsidP="00C8219C">
      <w:pPr>
        <w:pStyle w:val="af6"/>
        <w:widowControl w:val="0"/>
        <w:numPr>
          <w:ilvl w:val="2"/>
          <w:numId w:val="38"/>
        </w:numPr>
        <w:tabs>
          <w:tab w:val="left" w:pos="1134"/>
        </w:tabs>
        <w:autoSpaceDE w:val="0"/>
        <w:autoSpaceDN w:val="0"/>
        <w:adjustRightInd w:val="0"/>
        <w:ind w:left="0" w:firstLine="851"/>
        <w:jc w:val="both"/>
        <w:rPr>
          <w:sz w:val="28"/>
          <w:szCs w:val="28"/>
        </w:rPr>
      </w:pPr>
      <w:r w:rsidRPr="009F7689">
        <w:rPr>
          <w:sz w:val="28"/>
          <w:szCs w:val="28"/>
        </w:rPr>
        <w:t xml:space="preserve">созывает и </w:t>
      </w:r>
      <w:r w:rsidR="00916F1D">
        <w:rPr>
          <w:sz w:val="28"/>
          <w:szCs w:val="28"/>
        </w:rPr>
        <w:t xml:space="preserve">ведет </w:t>
      </w:r>
      <w:r w:rsidRPr="009F7689">
        <w:rPr>
          <w:sz w:val="28"/>
          <w:szCs w:val="28"/>
        </w:rPr>
        <w:t>заседание Комиссии;</w:t>
      </w:r>
    </w:p>
    <w:p w14:paraId="4AA86636" w14:textId="77777777" w:rsidR="00B14D02" w:rsidRPr="009F7689" w:rsidRDefault="00B14D02" w:rsidP="00C8219C">
      <w:pPr>
        <w:pStyle w:val="af6"/>
        <w:widowControl w:val="0"/>
        <w:numPr>
          <w:ilvl w:val="2"/>
          <w:numId w:val="38"/>
        </w:numPr>
        <w:tabs>
          <w:tab w:val="left" w:pos="1134"/>
        </w:tabs>
        <w:autoSpaceDE w:val="0"/>
        <w:autoSpaceDN w:val="0"/>
        <w:adjustRightInd w:val="0"/>
        <w:ind w:left="0" w:firstLine="851"/>
        <w:jc w:val="both"/>
        <w:rPr>
          <w:sz w:val="28"/>
          <w:szCs w:val="28"/>
        </w:rPr>
      </w:pPr>
      <w:r w:rsidRPr="009F7689">
        <w:rPr>
          <w:sz w:val="28"/>
          <w:szCs w:val="28"/>
        </w:rPr>
        <w:t>утверждает состав лиц, приглашенных на заседание Комиссии;</w:t>
      </w:r>
    </w:p>
    <w:p w14:paraId="39660A79" w14:textId="77777777" w:rsidR="00B14D02" w:rsidRPr="009F7689" w:rsidRDefault="00B14D02"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9F7689">
        <w:rPr>
          <w:sz w:val="28"/>
          <w:szCs w:val="28"/>
        </w:rPr>
        <w:t>утверждает повестку дня заседания и вопросы заочного голосования Комиссии;</w:t>
      </w:r>
    </w:p>
    <w:p w14:paraId="1AAC8A2B" w14:textId="77777777" w:rsidR="00B14D02" w:rsidRPr="009F7689" w:rsidRDefault="00B14D02"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9F7689">
        <w:rPr>
          <w:sz w:val="28"/>
          <w:szCs w:val="28"/>
        </w:rPr>
        <w:t>подписывает протоколы заседаний и заочных голосований Комиссии;</w:t>
      </w:r>
    </w:p>
    <w:p w14:paraId="6C355C40" w14:textId="0F9FF9AC" w:rsidR="00B14D02" w:rsidRDefault="00B14D02"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9F7689">
        <w:rPr>
          <w:sz w:val="28"/>
          <w:szCs w:val="28"/>
        </w:rPr>
        <w:t>выносит предложения, принятые в ходе заседаний и заочного голосования членов Комиссии, а также отчет о результатах работы Комиссии по итогам года</w:t>
      </w:r>
      <w:r w:rsidR="00BC185D" w:rsidRPr="00BC185D">
        <w:rPr>
          <w:sz w:val="28"/>
          <w:szCs w:val="28"/>
        </w:rPr>
        <w:t xml:space="preserve"> </w:t>
      </w:r>
      <w:r w:rsidR="00BC185D">
        <w:rPr>
          <w:sz w:val="28"/>
          <w:szCs w:val="28"/>
        </w:rPr>
        <w:t>для</w:t>
      </w:r>
      <w:r w:rsidR="00BC185D" w:rsidRPr="009F7689">
        <w:rPr>
          <w:sz w:val="28"/>
          <w:szCs w:val="28"/>
        </w:rPr>
        <w:t xml:space="preserve"> рассмотрени</w:t>
      </w:r>
      <w:r w:rsidR="00BC185D">
        <w:rPr>
          <w:sz w:val="28"/>
          <w:szCs w:val="28"/>
        </w:rPr>
        <w:t>я</w:t>
      </w:r>
      <w:r w:rsidR="00BC185D" w:rsidRPr="009F7689">
        <w:rPr>
          <w:sz w:val="28"/>
          <w:szCs w:val="28"/>
        </w:rPr>
        <w:t xml:space="preserve"> генеральным директором</w:t>
      </w:r>
      <w:r w:rsidR="007A3819">
        <w:rPr>
          <w:sz w:val="28"/>
          <w:szCs w:val="28"/>
        </w:rPr>
        <w:t xml:space="preserve"> </w:t>
      </w:r>
      <w:r w:rsidR="00BC185D" w:rsidRPr="009F7689">
        <w:rPr>
          <w:sz w:val="28"/>
          <w:szCs w:val="28"/>
        </w:rPr>
        <w:t>Фонда</w:t>
      </w:r>
      <w:r w:rsidRPr="009F7689">
        <w:rPr>
          <w:sz w:val="28"/>
          <w:szCs w:val="28"/>
        </w:rPr>
        <w:t>;</w:t>
      </w:r>
    </w:p>
    <w:p w14:paraId="269D23D4" w14:textId="5A246AF5" w:rsidR="006B47E5" w:rsidRPr="00B14D02" w:rsidRDefault="00B14D02" w:rsidP="00C8219C">
      <w:pPr>
        <w:pStyle w:val="af6"/>
        <w:widowControl w:val="0"/>
        <w:numPr>
          <w:ilvl w:val="2"/>
          <w:numId w:val="38"/>
        </w:numPr>
        <w:tabs>
          <w:tab w:val="left" w:pos="1134"/>
        </w:tabs>
        <w:autoSpaceDE w:val="0"/>
        <w:autoSpaceDN w:val="0"/>
        <w:adjustRightInd w:val="0"/>
        <w:ind w:left="0" w:firstLine="851"/>
        <w:jc w:val="both"/>
        <w:rPr>
          <w:sz w:val="28"/>
          <w:szCs w:val="28"/>
        </w:rPr>
      </w:pPr>
      <w:r w:rsidRPr="00B14D02">
        <w:rPr>
          <w:sz w:val="28"/>
          <w:szCs w:val="28"/>
        </w:rPr>
        <w:t>осуществляет иные полномочия, связанные с работой Комиссии</w:t>
      </w:r>
      <w:r w:rsidR="006B47E5" w:rsidRPr="00B14D02">
        <w:rPr>
          <w:bCs/>
          <w:sz w:val="28"/>
          <w:szCs w:val="28"/>
        </w:rPr>
        <w:t>.</w:t>
      </w:r>
    </w:p>
    <w:p w14:paraId="7E73D74F" w14:textId="77777777" w:rsidR="00B14D02" w:rsidRPr="009F7689" w:rsidRDefault="00B14D02" w:rsidP="00B14D02">
      <w:pPr>
        <w:pStyle w:val="af6"/>
        <w:numPr>
          <w:ilvl w:val="1"/>
          <w:numId w:val="30"/>
        </w:numPr>
        <w:ind w:left="0" w:firstLine="851"/>
        <w:jc w:val="both"/>
        <w:rPr>
          <w:sz w:val="28"/>
          <w:szCs w:val="28"/>
        </w:rPr>
      </w:pPr>
      <w:r w:rsidRPr="009F7689">
        <w:rPr>
          <w:sz w:val="28"/>
          <w:szCs w:val="28"/>
        </w:rPr>
        <w:t>Члены Комиссии обязаны:</w:t>
      </w:r>
    </w:p>
    <w:p w14:paraId="3D17F367" w14:textId="77777777" w:rsidR="00B14D02" w:rsidRPr="009F7689" w:rsidRDefault="00B14D02" w:rsidP="00C8219C">
      <w:pPr>
        <w:pStyle w:val="af6"/>
        <w:widowControl w:val="0"/>
        <w:numPr>
          <w:ilvl w:val="2"/>
          <w:numId w:val="39"/>
        </w:numPr>
        <w:tabs>
          <w:tab w:val="left" w:pos="709"/>
          <w:tab w:val="left" w:pos="1134"/>
        </w:tabs>
        <w:autoSpaceDE w:val="0"/>
        <w:autoSpaceDN w:val="0"/>
        <w:adjustRightInd w:val="0"/>
        <w:ind w:left="0" w:firstLine="851"/>
        <w:jc w:val="both"/>
        <w:rPr>
          <w:sz w:val="28"/>
          <w:szCs w:val="28"/>
        </w:rPr>
      </w:pPr>
      <w:r w:rsidRPr="009F7689">
        <w:rPr>
          <w:sz w:val="28"/>
          <w:szCs w:val="28"/>
        </w:rPr>
        <w:t>принимать участие в заседаниях и заочных голосованиях Комиссии;</w:t>
      </w:r>
    </w:p>
    <w:p w14:paraId="3F10707D" w14:textId="77777777" w:rsidR="00B14D02" w:rsidRDefault="00B14D02"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9F7689">
        <w:rPr>
          <w:sz w:val="28"/>
          <w:szCs w:val="28"/>
        </w:rPr>
        <w:t>не разглашать ставшую им известной конфиденциальную информацию;</w:t>
      </w:r>
    </w:p>
    <w:p w14:paraId="40F3268A" w14:textId="0F244080" w:rsidR="00BA6FF6" w:rsidRPr="00B14D02" w:rsidRDefault="00B14D02"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B14D02">
        <w:rPr>
          <w:sz w:val="28"/>
          <w:szCs w:val="28"/>
        </w:rPr>
        <w:t xml:space="preserve">не использовать </w:t>
      </w:r>
      <w:r w:rsidR="0088722E" w:rsidRPr="00B14D02">
        <w:rPr>
          <w:sz w:val="28"/>
          <w:szCs w:val="28"/>
        </w:rPr>
        <w:t xml:space="preserve">в личных интересах </w:t>
      </w:r>
      <w:r w:rsidRPr="00B14D02">
        <w:rPr>
          <w:sz w:val="28"/>
          <w:szCs w:val="28"/>
        </w:rPr>
        <w:t>свое положение и полученную информацию о деятельности Фонда и Комиссии</w:t>
      </w:r>
      <w:r w:rsidR="008A6E5B" w:rsidRPr="00B14D02">
        <w:rPr>
          <w:bCs/>
          <w:sz w:val="28"/>
          <w:szCs w:val="28"/>
        </w:rPr>
        <w:t>.</w:t>
      </w:r>
    </w:p>
    <w:p w14:paraId="702F4627" w14:textId="77777777" w:rsidR="00B14D02" w:rsidRPr="009F7689" w:rsidRDefault="00B14D02" w:rsidP="00B14D02">
      <w:pPr>
        <w:pStyle w:val="af6"/>
        <w:numPr>
          <w:ilvl w:val="1"/>
          <w:numId w:val="30"/>
        </w:numPr>
        <w:ind w:left="0" w:firstLine="851"/>
        <w:jc w:val="both"/>
        <w:rPr>
          <w:sz w:val="28"/>
          <w:szCs w:val="28"/>
        </w:rPr>
      </w:pPr>
      <w:r w:rsidRPr="009F7689">
        <w:rPr>
          <w:sz w:val="28"/>
          <w:szCs w:val="28"/>
        </w:rPr>
        <w:t>Члены Комиссии имеют право:</w:t>
      </w:r>
    </w:p>
    <w:p w14:paraId="60A3410C" w14:textId="77777777" w:rsidR="00B14D02" w:rsidRPr="009F7689" w:rsidRDefault="00B14D02"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9F7689">
        <w:rPr>
          <w:sz w:val="28"/>
          <w:szCs w:val="28"/>
        </w:rPr>
        <w:t>вносить предложения по вопросам, рассматриваемым в ходе заседаний и заочного голосования Комиссии;</w:t>
      </w:r>
    </w:p>
    <w:p w14:paraId="7203655D" w14:textId="7CCB21E6" w:rsidR="00B14D02" w:rsidRPr="00DA56B8" w:rsidRDefault="00B14D02"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9F7689">
        <w:rPr>
          <w:sz w:val="28"/>
          <w:szCs w:val="28"/>
        </w:rPr>
        <w:t xml:space="preserve">обсуждать и голосовать по вопросам, рассматриваемым в ходе </w:t>
      </w:r>
      <w:r w:rsidRPr="00DA56B8">
        <w:rPr>
          <w:sz w:val="28"/>
          <w:szCs w:val="28"/>
        </w:rPr>
        <w:t>заседаний и заочного голосования Комиссии</w:t>
      </w:r>
      <w:r w:rsidR="002F046A">
        <w:rPr>
          <w:sz w:val="28"/>
          <w:szCs w:val="28"/>
        </w:rPr>
        <w:t>;</w:t>
      </w:r>
    </w:p>
    <w:p w14:paraId="61D8367D" w14:textId="50C9660C" w:rsidR="00B14D02" w:rsidRPr="00DA56B8" w:rsidRDefault="00B14D02"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DA56B8">
        <w:rPr>
          <w:sz w:val="28"/>
          <w:szCs w:val="28"/>
        </w:rPr>
        <w:t>вносить предложения о решениях, необходимых для урегулирования конфликта интересов</w:t>
      </w:r>
      <w:r w:rsidR="0088722E">
        <w:rPr>
          <w:sz w:val="28"/>
          <w:szCs w:val="28"/>
        </w:rPr>
        <w:t>,</w:t>
      </w:r>
      <w:r w:rsidRPr="00DA56B8">
        <w:rPr>
          <w:sz w:val="28"/>
          <w:szCs w:val="28"/>
        </w:rPr>
        <w:t xml:space="preserve"> и иных коррупционных рисках.</w:t>
      </w:r>
    </w:p>
    <w:p w14:paraId="771A2C51" w14:textId="77777777" w:rsidR="008A6E5B" w:rsidRPr="008A6E5B" w:rsidRDefault="008A6E5B" w:rsidP="008A6E5B">
      <w:pPr>
        <w:pStyle w:val="af6"/>
        <w:tabs>
          <w:tab w:val="left" w:pos="709"/>
        </w:tabs>
        <w:ind w:left="851" w:right="335"/>
        <w:jc w:val="both"/>
        <w:rPr>
          <w:b/>
          <w:bCs/>
          <w:sz w:val="28"/>
          <w:szCs w:val="28"/>
        </w:rPr>
      </w:pPr>
    </w:p>
    <w:p w14:paraId="4B1A457D" w14:textId="6CE4D294" w:rsidR="00BA6FF6" w:rsidRPr="00DE3D01" w:rsidRDefault="0093037C" w:rsidP="00152F7B">
      <w:pPr>
        <w:pStyle w:val="1"/>
        <w:numPr>
          <w:ilvl w:val="0"/>
          <w:numId w:val="11"/>
        </w:numPr>
        <w:ind w:left="0" w:firstLine="0"/>
        <w:jc w:val="center"/>
        <w:rPr>
          <w:b/>
          <w:bCs/>
          <w:i w:val="0"/>
          <w:sz w:val="28"/>
          <w:szCs w:val="28"/>
        </w:rPr>
      </w:pPr>
      <w:bookmarkStart w:id="5" w:name="_Toc75706100"/>
      <w:r>
        <w:rPr>
          <w:b/>
          <w:bCs/>
          <w:i w:val="0"/>
          <w:sz w:val="28"/>
          <w:szCs w:val="28"/>
        </w:rPr>
        <w:t>ПОРЯДОК ДЕЯТЕЛЬНОСТИ КОМИССИИ</w:t>
      </w:r>
      <w:bookmarkEnd w:id="5"/>
    </w:p>
    <w:p w14:paraId="49E89F95" w14:textId="77777777" w:rsidR="00BA6FF6" w:rsidRPr="002F1F43" w:rsidRDefault="00BA6FF6" w:rsidP="00BA6FF6">
      <w:pPr>
        <w:tabs>
          <w:tab w:val="left" w:pos="709"/>
        </w:tabs>
        <w:ind w:left="709" w:right="335" w:hanging="709"/>
        <w:jc w:val="both"/>
        <w:rPr>
          <w:b/>
          <w:bCs/>
          <w:sz w:val="28"/>
          <w:szCs w:val="28"/>
        </w:rPr>
      </w:pPr>
    </w:p>
    <w:p w14:paraId="6970AF5A" w14:textId="77777777" w:rsidR="0093037C" w:rsidRPr="009F7689" w:rsidRDefault="0093037C" w:rsidP="0093037C">
      <w:pPr>
        <w:numPr>
          <w:ilvl w:val="1"/>
          <w:numId w:val="11"/>
        </w:numPr>
        <w:tabs>
          <w:tab w:val="left" w:pos="709"/>
        </w:tabs>
        <w:ind w:left="0" w:firstLine="851"/>
        <w:jc w:val="both"/>
        <w:rPr>
          <w:sz w:val="28"/>
          <w:szCs w:val="28"/>
        </w:rPr>
      </w:pPr>
      <w:r w:rsidRPr="009F7689">
        <w:rPr>
          <w:sz w:val="28"/>
          <w:szCs w:val="28"/>
        </w:rPr>
        <w:t xml:space="preserve">Решение о созыве заседания Комиссии принимается </w:t>
      </w:r>
      <w:r>
        <w:rPr>
          <w:sz w:val="28"/>
          <w:szCs w:val="28"/>
        </w:rPr>
        <w:br/>
      </w:r>
      <w:r w:rsidRPr="009F7689">
        <w:rPr>
          <w:sz w:val="28"/>
          <w:szCs w:val="28"/>
        </w:rPr>
        <w:t xml:space="preserve">ее председателем. </w:t>
      </w:r>
    </w:p>
    <w:p w14:paraId="68E3ACC7" w14:textId="77777777" w:rsidR="0093037C" w:rsidRPr="009F7689" w:rsidRDefault="0093037C" w:rsidP="0093037C">
      <w:pPr>
        <w:numPr>
          <w:ilvl w:val="1"/>
          <w:numId w:val="11"/>
        </w:numPr>
        <w:tabs>
          <w:tab w:val="left" w:pos="709"/>
        </w:tabs>
        <w:ind w:left="0" w:firstLine="851"/>
        <w:jc w:val="both"/>
        <w:rPr>
          <w:sz w:val="28"/>
          <w:szCs w:val="28"/>
        </w:rPr>
      </w:pPr>
      <w:r w:rsidRPr="009F7689">
        <w:rPr>
          <w:sz w:val="28"/>
          <w:szCs w:val="28"/>
        </w:rPr>
        <w:t xml:space="preserve">По решению председателя к работе Комиссии могут привлекаться в качестве консультантов и экспертов работники Фонда и лица, </w:t>
      </w:r>
      <w:r>
        <w:rPr>
          <w:sz w:val="28"/>
          <w:szCs w:val="28"/>
        </w:rPr>
        <w:br/>
      </w:r>
      <w:r w:rsidRPr="009F7689">
        <w:rPr>
          <w:sz w:val="28"/>
          <w:szCs w:val="28"/>
        </w:rPr>
        <w:t xml:space="preserve">не являющиеся работниками Фонда, при условии их согласия участвовать </w:t>
      </w:r>
      <w:r>
        <w:rPr>
          <w:sz w:val="28"/>
          <w:szCs w:val="28"/>
        </w:rPr>
        <w:br/>
      </w:r>
      <w:r w:rsidRPr="009F7689">
        <w:rPr>
          <w:sz w:val="28"/>
          <w:szCs w:val="28"/>
        </w:rPr>
        <w:t>в работе Комиссии.</w:t>
      </w:r>
    </w:p>
    <w:p w14:paraId="1708CD4C" w14:textId="16A7625A" w:rsidR="0093037C" w:rsidRPr="009F7689" w:rsidRDefault="0093037C" w:rsidP="0093037C">
      <w:pPr>
        <w:numPr>
          <w:ilvl w:val="1"/>
          <w:numId w:val="11"/>
        </w:numPr>
        <w:tabs>
          <w:tab w:val="left" w:pos="709"/>
        </w:tabs>
        <w:ind w:left="0" w:firstLine="851"/>
        <w:jc w:val="both"/>
        <w:rPr>
          <w:sz w:val="28"/>
          <w:szCs w:val="28"/>
        </w:rPr>
      </w:pPr>
      <w:r w:rsidRPr="009F7689">
        <w:rPr>
          <w:sz w:val="28"/>
          <w:szCs w:val="28"/>
        </w:rPr>
        <w:t xml:space="preserve">Члены Комиссии и привлеченные к ее работе лица извещаются </w:t>
      </w:r>
      <w:r>
        <w:rPr>
          <w:sz w:val="28"/>
          <w:szCs w:val="28"/>
        </w:rPr>
        <w:br/>
      </w:r>
      <w:r w:rsidRPr="009F7689">
        <w:rPr>
          <w:sz w:val="28"/>
          <w:szCs w:val="28"/>
        </w:rPr>
        <w:t xml:space="preserve">о проведении заседания Комиссии и его повестке письменно </w:t>
      </w:r>
      <w:r>
        <w:rPr>
          <w:sz w:val="28"/>
          <w:szCs w:val="28"/>
        </w:rPr>
        <w:br/>
      </w:r>
      <w:r w:rsidR="0088722E">
        <w:rPr>
          <w:sz w:val="28"/>
          <w:szCs w:val="28"/>
        </w:rPr>
        <w:t>(</w:t>
      </w:r>
      <w:r w:rsidRPr="009F7689">
        <w:rPr>
          <w:sz w:val="28"/>
          <w:szCs w:val="28"/>
        </w:rPr>
        <w:t>по электронной почте</w:t>
      </w:r>
      <w:r w:rsidR="0088722E">
        <w:rPr>
          <w:sz w:val="28"/>
          <w:szCs w:val="28"/>
        </w:rPr>
        <w:t>)</w:t>
      </w:r>
      <w:r w:rsidRPr="009F7689">
        <w:rPr>
          <w:sz w:val="28"/>
          <w:szCs w:val="28"/>
        </w:rPr>
        <w:t xml:space="preserve"> либо в устной форме (по телефону) </w:t>
      </w:r>
      <w:r>
        <w:rPr>
          <w:sz w:val="28"/>
          <w:szCs w:val="28"/>
        </w:rPr>
        <w:br/>
      </w:r>
      <w:r w:rsidRPr="009F7689">
        <w:rPr>
          <w:sz w:val="28"/>
          <w:szCs w:val="28"/>
        </w:rPr>
        <w:t>не позднее чем за один рабочий день</w:t>
      </w:r>
      <w:r>
        <w:rPr>
          <w:sz w:val="28"/>
          <w:szCs w:val="28"/>
        </w:rPr>
        <w:t xml:space="preserve"> </w:t>
      </w:r>
      <w:r w:rsidRPr="009F7689">
        <w:rPr>
          <w:sz w:val="28"/>
          <w:szCs w:val="28"/>
        </w:rPr>
        <w:t>до даты проведения заседания.</w:t>
      </w:r>
    </w:p>
    <w:p w14:paraId="113F995B" w14:textId="77777777" w:rsidR="0093037C" w:rsidRPr="009F7689" w:rsidRDefault="0093037C" w:rsidP="0093037C">
      <w:pPr>
        <w:numPr>
          <w:ilvl w:val="1"/>
          <w:numId w:val="11"/>
        </w:numPr>
        <w:tabs>
          <w:tab w:val="left" w:pos="709"/>
        </w:tabs>
        <w:ind w:left="0" w:firstLine="851"/>
        <w:jc w:val="both"/>
        <w:rPr>
          <w:sz w:val="28"/>
          <w:szCs w:val="28"/>
        </w:rPr>
      </w:pPr>
      <w:r w:rsidRPr="009F7689">
        <w:rPr>
          <w:sz w:val="28"/>
          <w:szCs w:val="28"/>
        </w:rPr>
        <w:t xml:space="preserve">В случае невозможности участия в заседании члены Комиссии вправе представить письменное мнение по вопросам, включенным </w:t>
      </w:r>
      <w:r>
        <w:rPr>
          <w:sz w:val="28"/>
          <w:szCs w:val="28"/>
        </w:rPr>
        <w:br/>
      </w:r>
      <w:r w:rsidRPr="009F7689">
        <w:rPr>
          <w:sz w:val="28"/>
          <w:szCs w:val="28"/>
        </w:rPr>
        <w:t>в повестку дня заседания Комиссии, содержащее в том числе вариант голосования по каждому вопросу повестки дня.</w:t>
      </w:r>
    </w:p>
    <w:p w14:paraId="02075C32" w14:textId="6CDFCE15" w:rsidR="0093037C" w:rsidRPr="009F7689" w:rsidRDefault="0093037C" w:rsidP="0093037C">
      <w:pPr>
        <w:numPr>
          <w:ilvl w:val="1"/>
          <w:numId w:val="11"/>
        </w:numPr>
        <w:tabs>
          <w:tab w:val="left" w:pos="709"/>
        </w:tabs>
        <w:ind w:left="0" w:firstLine="851"/>
        <w:jc w:val="both"/>
        <w:rPr>
          <w:sz w:val="28"/>
          <w:szCs w:val="28"/>
        </w:rPr>
      </w:pPr>
      <w:r w:rsidRPr="009F7689">
        <w:rPr>
          <w:sz w:val="28"/>
          <w:szCs w:val="28"/>
        </w:rPr>
        <w:t xml:space="preserve">Решения на заседаниях Комиссии принимаются путем тайного голосования (если </w:t>
      </w:r>
      <w:r>
        <w:rPr>
          <w:sz w:val="28"/>
          <w:szCs w:val="28"/>
        </w:rPr>
        <w:t xml:space="preserve">председатель </w:t>
      </w:r>
      <w:r w:rsidRPr="009F7689">
        <w:rPr>
          <w:sz w:val="28"/>
          <w:szCs w:val="28"/>
        </w:rPr>
        <w:t xml:space="preserve">Комиссии не примет иное решение) </w:t>
      </w:r>
      <w:r w:rsidR="0088722E">
        <w:rPr>
          <w:sz w:val="28"/>
          <w:szCs w:val="28"/>
        </w:rPr>
        <w:br/>
      </w:r>
      <w:r w:rsidRPr="009F7689">
        <w:rPr>
          <w:sz w:val="28"/>
          <w:szCs w:val="28"/>
        </w:rPr>
        <w:t>и являются правомочными, если в заседании Комиссии (с учетом письменных мнений отсутствующих членов Комиссии при указании в таких письменных мнениях варианта голосования по каждому вопросу повестки дня) приняли участие более половины членов Комиссии (имеется кворум).</w:t>
      </w:r>
    </w:p>
    <w:p w14:paraId="1C0CC767" w14:textId="77777777" w:rsidR="0093037C" w:rsidRPr="009F7689" w:rsidRDefault="0093037C" w:rsidP="0093037C">
      <w:pPr>
        <w:numPr>
          <w:ilvl w:val="1"/>
          <w:numId w:val="11"/>
        </w:numPr>
        <w:tabs>
          <w:tab w:val="left" w:pos="709"/>
        </w:tabs>
        <w:ind w:left="0" w:firstLine="851"/>
        <w:jc w:val="both"/>
        <w:rPr>
          <w:sz w:val="28"/>
          <w:szCs w:val="28"/>
        </w:rPr>
      </w:pPr>
      <w:r w:rsidRPr="009F7689">
        <w:rPr>
          <w:sz w:val="28"/>
          <w:szCs w:val="28"/>
        </w:rPr>
        <w:t>При отсутствии кворума председатель Комиссии созывает повторное заседание.</w:t>
      </w:r>
    </w:p>
    <w:p w14:paraId="0ECB82DA" w14:textId="77777777" w:rsidR="0093037C" w:rsidRPr="009F7689" w:rsidRDefault="0093037C" w:rsidP="0093037C">
      <w:pPr>
        <w:numPr>
          <w:ilvl w:val="1"/>
          <w:numId w:val="11"/>
        </w:numPr>
        <w:tabs>
          <w:tab w:val="left" w:pos="709"/>
        </w:tabs>
        <w:ind w:left="0" w:firstLine="851"/>
        <w:jc w:val="both"/>
        <w:rPr>
          <w:sz w:val="28"/>
          <w:szCs w:val="28"/>
        </w:rPr>
      </w:pPr>
      <w:r w:rsidRPr="009F7689">
        <w:rPr>
          <w:sz w:val="28"/>
          <w:szCs w:val="28"/>
        </w:rPr>
        <w:t xml:space="preserve">При голосовании каждый член Комиссии имеет один голос. </w:t>
      </w:r>
    </w:p>
    <w:p w14:paraId="10225E20" w14:textId="2E74C527" w:rsidR="0093037C" w:rsidRPr="009F7689" w:rsidRDefault="0093037C" w:rsidP="0093037C">
      <w:pPr>
        <w:numPr>
          <w:ilvl w:val="1"/>
          <w:numId w:val="11"/>
        </w:numPr>
        <w:ind w:left="0" w:firstLine="851"/>
        <w:jc w:val="both"/>
        <w:rPr>
          <w:sz w:val="28"/>
          <w:szCs w:val="28"/>
        </w:rPr>
      </w:pPr>
      <w:r w:rsidRPr="009F7689">
        <w:rPr>
          <w:sz w:val="28"/>
          <w:szCs w:val="28"/>
        </w:rPr>
        <w:t xml:space="preserve">При возникновении прямой или косвенной личной заинтересованности, которая может привести к конфликту интересов </w:t>
      </w:r>
      <w:r>
        <w:rPr>
          <w:sz w:val="28"/>
          <w:szCs w:val="28"/>
        </w:rPr>
        <w:br/>
      </w:r>
      <w:r w:rsidRPr="009F7689">
        <w:rPr>
          <w:sz w:val="28"/>
          <w:szCs w:val="28"/>
        </w:rPr>
        <w:t>при рассмотрении вопроса, включенного в повестку дня заседания Комиссии, член Комиссии обязан до начала заседания заявить об этом. В таком случае член Комиссии</w:t>
      </w:r>
      <w:r>
        <w:rPr>
          <w:sz w:val="28"/>
          <w:szCs w:val="28"/>
        </w:rPr>
        <w:t xml:space="preserve"> </w:t>
      </w:r>
      <w:r w:rsidRPr="009F7689">
        <w:rPr>
          <w:sz w:val="28"/>
          <w:szCs w:val="28"/>
        </w:rPr>
        <w:t>не принимает участия в голосовании по указанному вопросу.</w:t>
      </w:r>
    </w:p>
    <w:p w14:paraId="390BC110" w14:textId="77777777" w:rsidR="0093037C" w:rsidRPr="009F7689" w:rsidRDefault="0093037C" w:rsidP="0093037C">
      <w:pPr>
        <w:numPr>
          <w:ilvl w:val="1"/>
          <w:numId w:val="11"/>
        </w:numPr>
        <w:tabs>
          <w:tab w:val="left" w:pos="709"/>
        </w:tabs>
        <w:ind w:left="0" w:firstLine="851"/>
        <w:jc w:val="both"/>
        <w:rPr>
          <w:sz w:val="28"/>
          <w:szCs w:val="28"/>
        </w:rPr>
      </w:pPr>
      <w:r w:rsidRPr="009F7689">
        <w:rPr>
          <w:sz w:val="28"/>
          <w:szCs w:val="28"/>
        </w:rPr>
        <w:t>Письменные мнения отсутствующих членов Комиссии, содержащие указание варианта голосования по каждому вопросу повестки дня, оглашаются после голосования по вопросу повестки дня заседания Комиссии. Данные письменные мнения отсутствующих членов Комиссии должны быть приложены к протоколу заседания Комиссии.</w:t>
      </w:r>
    </w:p>
    <w:p w14:paraId="27266258" w14:textId="4BCE469F" w:rsidR="0093037C" w:rsidRPr="009F7689" w:rsidRDefault="00D87169" w:rsidP="0093037C">
      <w:pPr>
        <w:numPr>
          <w:ilvl w:val="1"/>
          <w:numId w:val="11"/>
        </w:numPr>
        <w:tabs>
          <w:tab w:val="left" w:pos="709"/>
        </w:tabs>
        <w:ind w:left="0" w:firstLine="851"/>
        <w:jc w:val="both"/>
        <w:rPr>
          <w:sz w:val="28"/>
          <w:szCs w:val="28"/>
        </w:rPr>
      </w:pPr>
      <w:r>
        <w:rPr>
          <w:sz w:val="28"/>
          <w:szCs w:val="28"/>
        </w:rPr>
        <w:t xml:space="preserve"> </w:t>
      </w:r>
      <w:r w:rsidR="0093037C" w:rsidRPr="009F7689">
        <w:rPr>
          <w:sz w:val="28"/>
          <w:szCs w:val="28"/>
        </w:rPr>
        <w:t xml:space="preserve">Решения Комиссии принимаются большинством голосов присутствующих на заседании членов Комиссии с учетом представленных письменных мнений (с указанием варианта голосования по каждому вопросу повестки дня заседания) отсутствующих на заседании членов Комиссии. </w:t>
      </w:r>
      <w:r w:rsidR="0093037C">
        <w:rPr>
          <w:sz w:val="28"/>
          <w:szCs w:val="28"/>
        </w:rPr>
        <w:br/>
      </w:r>
      <w:r w:rsidR="0093037C" w:rsidRPr="009F7689">
        <w:rPr>
          <w:sz w:val="28"/>
          <w:szCs w:val="28"/>
        </w:rPr>
        <w:t>В случае равного числа голосов при голосовании по вопросу повестки дня заседания Комиссии голос председателя Комиссии является решающим.</w:t>
      </w:r>
    </w:p>
    <w:p w14:paraId="01EFD3D3" w14:textId="50BC3452" w:rsidR="0093037C" w:rsidRPr="009F7689" w:rsidRDefault="00D87169" w:rsidP="00C8219C">
      <w:pPr>
        <w:numPr>
          <w:ilvl w:val="1"/>
          <w:numId w:val="11"/>
        </w:numPr>
        <w:tabs>
          <w:tab w:val="left" w:pos="709"/>
          <w:tab w:val="left" w:pos="1418"/>
        </w:tabs>
        <w:ind w:left="0" w:firstLine="851"/>
        <w:jc w:val="both"/>
        <w:rPr>
          <w:sz w:val="28"/>
          <w:szCs w:val="28"/>
        </w:rPr>
      </w:pPr>
      <w:r>
        <w:rPr>
          <w:sz w:val="28"/>
          <w:szCs w:val="28"/>
        </w:rPr>
        <w:t xml:space="preserve"> </w:t>
      </w:r>
      <w:r w:rsidR="0093037C" w:rsidRPr="009F7689">
        <w:rPr>
          <w:sz w:val="28"/>
          <w:szCs w:val="28"/>
        </w:rPr>
        <w:t xml:space="preserve">Комиссия вправе принимать решения путем проведения заочного голосования посредством заполнения членами Комиссии опросных листов, содержащих вопросы, выносимые на заочное голосование. </w:t>
      </w:r>
      <w:r>
        <w:rPr>
          <w:sz w:val="28"/>
          <w:szCs w:val="28"/>
        </w:rPr>
        <w:br/>
      </w:r>
      <w:r w:rsidR="0093037C" w:rsidRPr="009F7689">
        <w:rPr>
          <w:sz w:val="28"/>
          <w:szCs w:val="28"/>
        </w:rPr>
        <w:t xml:space="preserve">Решение о проведении заочного голосования и дате окончания представления членами Комиссии заполненных опросных листов принимается председателем Комиссии. Материалы, необходимые для принятия решений путем проведения заочного голосования, представляются членам Комиссии </w:t>
      </w:r>
      <w:r w:rsidR="0093037C">
        <w:rPr>
          <w:sz w:val="28"/>
          <w:szCs w:val="28"/>
        </w:rPr>
        <w:br/>
      </w:r>
      <w:r w:rsidR="0093037C" w:rsidRPr="009F7689">
        <w:rPr>
          <w:sz w:val="28"/>
          <w:szCs w:val="28"/>
        </w:rPr>
        <w:t xml:space="preserve">не позднее чем за три рабочих дня до даты окончания представления членами Комиссии заполненных опросных листов. Днем проведения заочного голосования считается рабочий день, следующий за датой окончания представления членами Комиссии заполненных опросных листов. </w:t>
      </w:r>
      <w:r>
        <w:rPr>
          <w:sz w:val="28"/>
          <w:szCs w:val="28"/>
        </w:rPr>
        <w:br/>
      </w:r>
      <w:r w:rsidR="0093037C" w:rsidRPr="009F7689">
        <w:rPr>
          <w:sz w:val="28"/>
          <w:szCs w:val="28"/>
        </w:rPr>
        <w:t>Заочное голосование считается состоявшимся, если более половины членов Комиссии представили в установленный срок заполненные опросные листы.</w:t>
      </w:r>
    </w:p>
    <w:p w14:paraId="23AA298D" w14:textId="5F300EBF" w:rsidR="0093037C" w:rsidRPr="00DA56B8" w:rsidRDefault="00773A58" w:rsidP="0093037C">
      <w:pPr>
        <w:numPr>
          <w:ilvl w:val="1"/>
          <w:numId w:val="11"/>
        </w:numPr>
        <w:tabs>
          <w:tab w:val="left" w:pos="709"/>
        </w:tabs>
        <w:ind w:left="0" w:firstLine="851"/>
        <w:jc w:val="both"/>
        <w:rPr>
          <w:sz w:val="28"/>
          <w:szCs w:val="28"/>
        </w:rPr>
      </w:pPr>
      <w:r w:rsidRPr="00DA56B8">
        <w:rPr>
          <w:sz w:val="28"/>
          <w:szCs w:val="28"/>
        </w:rPr>
        <w:t xml:space="preserve"> </w:t>
      </w:r>
      <w:r w:rsidR="0093037C" w:rsidRPr="00DA56B8">
        <w:rPr>
          <w:sz w:val="28"/>
          <w:szCs w:val="28"/>
        </w:rPr>
        <w:t>Комиссия принимает решение по вопросам:</w:t>
      </w:r>
    </w:p>
    <w:p w14:paraId="10D6DDF8" w14:textId="51B290E0" w:rsidR="0093037C" w:rsidRPr="00DA56B8" w:rsidRDefault="0093037C"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DA56B8">
        <w:rPr>
          <w:sz w:val="28"/>
          <w:szCs w:val="28"/>
        </w:rPr>
        <w:t xml:space="preserve">об отсутствии оснований для применения к </w:t>
      </w:r>
      <w:r w:rsidR="00D87169">
        <w:rPr>
          <w:sz w:val="28"/>
          <w:szCs w:val="28"/>
        </w:rPr>
        <w:t>р</w:t>
      </w:r>
      <w:r w:rsidR="00D87169" w:rsidRPr="00DA56B8">
        <w:rPr>
          <w:sz w:val="28"/>
          <w:szCs w:val="28"/>
        </w:rPr>
        <w:t xml:space="preserve">аботнику </w:t>
      </w:r>
      <w:r w:rsidR="00D87169">
        <w:rPr>
          <w:sz w:val="28"/>
          <w:szCs w:val="28"/>
        </w:rPr>
        <w:br/>
      </w:r>
      <w:r w:rsidRPr="00DA56B8">
        <w:rPr>
          <w:sz w:val="28"/>
          <w:szCs w:val="28"/>
        </w:rPr>
        <w:t>мер ответственности</w:t>
      </w:r>
      <w:r w:rsidR="00C84635">
        <w:rPr>
          <w:sz w:val="28"/>
          <w:szCs w:val="28"/>
        </w:rPr>
        <w:t>;</w:t>
      </w:r>
    </w:p>
    <w:p w14:paraId="1E0E248C" w14:textId="4A6CB2E6" w:rsidR="0093037C" w:rsidRPr="00DA56B8" w:rsidRDefault="0093037C" w:rsidP="00C8219C">
      <w:pPr>
        <w:pStyle w:val="af6"/>
        <w:widowControl w:val="0"/>
        <w:numPr>
          <w:ilvl w:val="2"/>
          <w:numId w:val="39"/>
        </w:numPr>
        <w:tabs>
          <w:tab w:val="left" w:pos="709"/>
          <w:tab w:val="left" w:pos="1134"/>
        </w:tabs>
        <w:autoSpaceDE w:val="0"/>
        <w:autoSpaceDN w:val="0"/>
        <w:adjustRightInd w:val="0"/>
        <w:ind w:left="0" w:firstLine="851"/>
        <w:jc w:val="both"/>
        <w:rPr>
          <w:sz w:val="28"/>
          <w:szCs w:val="28"/>
        </w:rPr>
      </w:pPr>
      <w:r w:rsidRPr="00DA56B8">
        <w:rPr>
          <w:sz w:val="28"/>
          <w:szCs w:val="28"/>
        </w:rPr>
        <w:t xml:space="preserve">о возможности применения к </w:t>
      </w:r>
      <w:r w:rsidR="00D87169">
        <w:rPr>
          <w:sz w:val="28"/>
          <w:szCs w:val="28"/>
        </w:rPr>
        <w:t>р</w:t>
      </w:r>
      <w:r w:rsidR="00D87169" w:rsidRPr="00DA56B8">
        <w:rPr>
          <w:sz w:val="28"/>
          <w:szCs w:val="28"/>
        </w:rPr>
        <w:t xml:space="preserve">аботнику </w:t>
      </w:r>
      <w:r w:rsidRPr="00DA56B8">
        <w:rPr>
          <w:sz w:val="28"/>
          <w:szCs w:val="28"/>
        </w:rPr>
        <w:t>мер ответственности</w:t>
      </w:r>
      <w:r w:rsidR="00C84635">
        <w:rPr>
          <w:sz w:val="28"/>
          <w:szCs w:val="28"/>
        </w:rPr>
        <w:t>;</w:t>
      </w:r>
    </w:p>
    <w:p w14:paraId="1F9CE434" w14:textId="4456E2BE" w:rsidR="0093037C" w:rsidRPr="00DA56B8" w:rsidRDefault="0093037C"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DA56B8">
        <w:rPr>
          <w:sz w:val="28"/>
          <w:szCs w:val="28"/>
        </w:rPr>
        <w:t xml:space="preserve">о наличии конфликта интересов и возможности его урегулирования в соответствии с Положением о конфликте интересов работников </w:t>
      </w:r>
      <w:r w:rsidR="00055403">
        <w:rPr>
          <w:sz w:val="28"/>
          <w:szCs w:val="28"/>
        </w:rPr>
        <w:br/>
      </w:r>
      <w:r w:rsidRPr="00DA56B8">
        <w:rPr>
          <w:sz w:val="28"/>
          <w:szCs w:val="28"/>
        </w:rPr>
        <w:t xml:space="preserve">в публично-правовой компании «Фонд </w:t>
      </w:r>
      <w:r w:rsidR="007A3819">
        <w:rPr>
          <w:sz w:val="28"/>
          <w:szCs w:val="28"/>
        </w:rPr>
        <w:t>развития территорий</w:t>
      </w:r>
      <w:r w:rsidRPr="00DA56B8">
        <w:rPr>
          <w:sz w:val="28"/>
          <w:szCs w:val="28"/>
        </w:rPr>
        <w:t>»</w:t>
      </w:r>
      <w:r w:rsidR="00C84635">
        <w:rPr>
          <w:sz w:val="28"/>
          <w:szCs w:val="28"/>
        </w:rPr>
        <w:t>;</w:t>
      </w:r>
    </w:p>
    <w:p w14:paraId="5ADEF4E0" w14:textId="37216608" w:rsidR="003501B9" w:rsidRPr="00DA56B8" w:rsidRDefault="0093037C" w:rsidP="00C8219C">
      <w:pPr>
        <w:pStyle w:val="af6"/>
        <w:widowControl w:val="0"/>
        <w:numPr>
          <w:ilvl w:val="2"/>
          <w:numId w:val="38"/>
        </w:numPr>
        <w:tabs>
          <w:tab w:val="left" w:pos="1134"/>
        </w:tabs>
        <w:autoSpaceDE w:val="0"/>
        <w:autoSpaceDN w:val="0"/>
        <w:adjustRightInd w:val="0"/>
        <w:ind w:left="1134" w:hanging="283"/>
        <w:jc w:val="both"/>
        <w:rPr>
          <w:sz w:val="28"/>
          <w:szCs w:val="28"/>
        </w:rPr>
      </w:pPr>
      <w:r w:rsidRPr="00DA56B8">
        <w:rPr>
          <w:sz w:val="28"/>
          <w:szCs w:val="28"/>
        </w:rPr>
        <w:t xml:space="preserve">о возможности направления </w:t>
      </w:r>
      <w:r w:rsidR="00FE1313">
        <w:rPr>
          <w:sz w:val="28"/>
          <w:szCs w:val="28"/>
        </w:rPr>
        <w:t>информации</w:t>
      </w:r>
      <w:r w:rsidRPr="00DA56B8">
        <w:rPr>
          <w:sz w:val="28"/>
          <w:szCs w:val="28"/>
        </w:rPr>
        <w:t xml:space="preserve"> в правоохранительные </w:t>
      </w:r>
      <w:r w:rsidR="00D87169">
        <w:rPr>
          <w:sz w:val="28"/>
          <w:szCs w:val="28"/>
        </w:rPr>
        <w:br/>
      </w:r>
      <w:r w:rsidR="00FE1313">
        <w:rPr>
          <w:sz w:val="28"/>
          <w:szCs w:val="28"/>
        </w:rPr>
        <w:t xml:space="preserve">и иные органы </w:t>
      </w:r>
      <w:r w:rsidRPr="00DA56B8">
        <w:rPr>
          <w:sz w:val="28"/>
          <w:szCs w:val="28"/>
        </w:rPr>
        <w:t>для проведения проверки.</w:t>
      </w:r>
    </w:p>
    <w:p w14:paraId="5B25121A" w14:textId="30CE152B" w:rsidR="003501B9" w:rsidRPr="00DA56B8" w:rsidRDefault="00D87169" w:rsidP="003501B9">
      <w:pPr>
        <w:numPr>
          <w:ilvl w:val="1"/>
          <w:numId w:val="11"/>
        </w:numPr>
        <w:tabs>
          <w:tab w:val="left" w:pos="709"/>
        </w:tabs>
        <w:ind w:left="0" w:firstLine="851"/>
        <w:jc w:val="both"/>
        <w:rPr>
          <w:sz w:val="28"/>
          <w:szCs w:val="28"/>
        </w:rPr>
      </w:pPr>
      <w:r>
        <w:rPr>
          <w:sz w:val="28"/>
          <w:szCs w:val="28"/>
        </w:rPr>
        <w:t xml:space="preserve"> </w:t>
      </w:r>
      <w:r w:rsidR="0093037C" w:rsidRPr="00DA56B8">
        <w:rPr>
          <w:sz w:val="28"/>
          <w:szCs w:val="28"/>
        </w:rPr>
        <w:t>В отношении п</w:t>
      </w:r>
      <w:r w:rsidR="003501B9" w:rsidRPr="00DA56B8">
        <w:rPr>
          <w:sz w:val="28"/>
          <w:szCs w:val="28"/>
        </w:rPr>
        <w:t>одарков, которые не были выкуплены работником, получившим подарок</w:t>
      </w:r>
      <w:r w:rsidR="0093037C" w:rsidRPr="00DA56B8">
        <w:rPr>
          <w:sz w:val="28"/>
          <w:szCs w:val="28"/>
        </w:rPr>
        <w:t>, Комиссией</w:t>
      </w:r>
      <w:r w:rsidR="003501B9" w:rsidRPr="00DA56B8">
        <w:rPr>
          <w:sz w:val="28"/>
          <w:szCs w:val="28"/>
        </w:rPr>
        <w:t xml:space="preserve"> в соответствии с требованиями постановления Правительства Российской Федерации от 09.01.2014 № 10,</w:t>
      </w:r>
      <w:r w:rsidR="0093037C" w:rsidRPr="00DA56B8">
        <w:rPr>
          <w:sz w:val="28"/>
          <w:szCs w:val="28"/>
        </w:rPr>
        <w:t xml:space="preserve"> принимается решение </w:t>
      </w:r>
      <w:r w:rsidR="003501B9" w:rsidRPr="00DA56B8">
        <w:rPr>
          <w:sz w:val="28"/>
          <w:szCs w:val="28"/>
        </w:rPr>
        <w:t>о возможности использования подарка в деятельности Фонда, о реализации подарка</w:t>
      </w:r>
      <w:r w:rsidR="00B24D07">
        <w:rPr>
          <w:sz w:val="28"/>
          <w:szCs w:val="28"/>
        </w:rPr>
        <w:t>,</w:t>
      </w:r>
      <w:r w:rsidR="003501B9" w:rsidRPr="00DA56B8">
        <w:rPr>
          <w:sz w:val="28"/>
          <w:szCs w:val="28"/>
        </w:rPr>
        <w:t xml:space="preserve"> либо о его безвозмездной передаче на баланс благотворительной организации</w:t>
      </w:r>
      <w:r w:rsidR="00B24D07">
        <w:rPr>
          <w:sz w:val="28"/>
          <w:szCs w:val="28"/>
        </w:rPr>
        <w:t>,</w:t>
      </w:r>
      <w:r w:rsidR="003501B9" w:rsidRPr="00DA56B8">
        <w:rPr>
          <w:sz w:val="28"/>
          <w:szCs w:val="28"/>
        </w:rPr>
        <w:t xml:space="preserve"> либо об уничтожении в соответствии </w:t>
      </w:r>
      <w:r w:rsidR="00B24D07">
        <w:rPr>
          <w:sz w:val="28"/>
          <w:szCs w:val="28"/>
        </w:rPr>
        <w:br/>
      </w:r>
      <w:r w:rsidR="003501B9" w:rsidRPr="00DA56B8">
        <w:rPr>
          <w:sz w:val="28"/>
          <w:szCs w:val="28"/>
        </w:rPr>
        <w:t>с законодательством Российской Федерации.</w:t>
      </w:r>
    </w:p>
    <w:p w14:paraId="188AD8AC" w14:textId="54B3746A" w:rsidR="003501B9" w:rsidRPr="00DA56B8" w:rsidRDefault="00B24D07" w:rsidP="003501B9">
      <w:pPr>
        <w:numPr>
          <w:ilvl w:val="1"/>
          <w:numId w:val="11"/>
        </w:numPr>
        <w:tabs>
          <w:tab w:val="left" w:pos="709"/>
        </w:tabs>
        <w:ind w:left="0" w:firstLine="851"/>
        <w:jc w:val="both"/>
        <w:rPr>
          <w:sz w:val="28"/>
          <w:szCs w:val="28"/>
        </w:rPr>
      </w:pPr>
      <w:r>
        <w:rPr>
          <w:sz w:val="28"/>
          <w:szCs w:val="28"/>
        </w:rPr>
        <w:t xml:space="preserve"> </w:t>
      </w:r>
      <w:r w:rsidR="003501B9" w:rsidRPr="00DA56B8">
        <w:rPr>
          <w:sz w:val="28"/>
          <w:szCs w:val="28"/>
        </w:rPr>
        <w:t>Средства, вырученные от реализации (выкупа) подарка, зачисляются в доход Фонда в порядке, установленном законодательством Российской Федерации.</w:t>
      </w:r>
    </w:p>
    <w:p w14:paraId="1F317579" w14:textId="40DCED87" w:rsidR="003501B9" w:rsidRPr="009F7689" w:rsidRDefault="00B24D07" w:rsidP="003501B9">
      <w:pPr>
        <w:numPr>
          <w:ilvl w:val="1"/>
          <w:numId w:val="11"/>
        </w:numPr>
        <w:tabs>
          <w:tab w:val="left" w:pos="709"/>
        </w:tabs>
        <w:ind w:left="0" w:firstLine="851"/>
        <w:jc w:val="both"/>
        <w:rPr>
          <w:sz w:val="28"/>
          <w:szCs w:val="28"/>
        </w:rPr>
      </w:pPr>
      <w:r>
        <w:rPr>
          <w:sz w:val="28"/>
          <w:szCs w:val="28"/>
        </w:rPr>
        <w:t xml:space="preserve"> </w:t>
      </w:r>
      <w:r w:rsidR="003501B9" w:rsidRPr="009F7689">
        <w:rPr>
          <w:sz w:val="28"/>
          <w:szCs w:val="28"/>
        </w:rPr>
        <w:t>Решения, принятые на заседании, оформляются в протоколе заседания Комиссии.</w:t>
      </w:r>
    </w:p>
    <w:p w14:paraId="5594CCF4" w14:textId="76911AD9" w:rsidR="003501B9" w:rsidRPr="009F7689" w:rsidRDefault="00B24D07" w:rsidP="003501B9">
      <w:pPr>
        <w:numPr>
          <w:ilvl w:val="1"/>
          <w:numId w:val="11"/>
        </w:numPr>
        <w:tabs>
          <w:tab w:val="left" w:pos="709"/>
        </w:tabs>
        <w:ind w:left="0" w:firstLine="851"/>
        <w:jc w:val="both"/>
        <w:rPr>
          <w:sz w:val="28"/>
          <w:szCs w:val="28"/>
        </w:rPr>
      </w:pPr>
      <w:r>
        <w:rPr>
          <w:sz w:val="28"/>
          <w:szCs w:val="28"/>
        </w:rPr>
        <w:t xml:space="preserve"> </w:t>
      </w:r>
      <w:r w:rsidR="003501B9" w:rsidRPr="009F7689">
        <w:rPr>
          <w:sz w:val="28"/>
          <w:szCs w:val="28"/>
        </w:rPr>
        <w:t xml:space="preserve">Решения, принятые путем заочного голосования, оформляются </w:t>
      </w:r>
      <w:r w:rsidR="003501B9">
        <w:rPr>
          <w:sz w:val="28"/>
          <w:szCs w:val="28"/>
        </w:rPr>
        <w:br/>
      </w:r>
      <w:r w:rsidR="003501B9" w:rsidRPr="009F7689">
        <w:rPr>
          <w:sz w:val="28"/>
          <w:szCs w:val="28"/>
        </w:rPr>
        <w:t>в протоколе заочного голосования Комиссии.</w:t>
      </w:r>
    </w:p>
    <w:p w14:paraId="1116DBAE" w14:textId="37BFE99F" w:rsidR="003501B9" w:rsidRPr="009F7689" w:rsidRDefault="00B24D07" w:rsidP="003501B9">
      <w:pPr>
        <w:numPr>
          <w:ilvl w:val="1"/>
          <w:numId w:val="11"/>
        </w:numPr>
        <w:tabs>
          <w:tab w:val="left" w:pos="709"/>
        </w:tabs>
        <w:ind w:left="0" w:firstLine="851"/>
        <w:jc w:val="both"/>
        <w:rPr>
          <w:sz w:val="28"/>
          <w:szCs w:val="28"/>
        </w:rPr>
      </w:pPr>
      <w:r>
        <w:rPr>
          <w:sz w:val="28"/>
          <w:szCs w:val="28"/>
        </w:rPr>
        <w:t xml:space="preserve"> </w:t>
      </w:r>
      <w:r w:rsidR="003501B9" w:rsidRPr="009F7689">
        <w:rPr>
          <w:sz w:val="28"/>
          <w:szCs w:val="28"/>
        </w:rPr>
        <w:t>Протокол заседания (заочного голосования) Комиссии ведет секретарь Комиссии.</w:t>
      </w:r>
    </w:p>
    <w:p w14:paraId="698FAF1E" w14:textId="366A1D83" w:rsidR="003501B9" w:rsidRPr="009F7689" w:rsidRDefault="00B24D07" w:rsidP="003501B9">
      <w:pPr>
        <w:numPr>
          <w:ilvl w:val="1"/>
          <w:numId w:val="11"/>
        </w:numPr>
        <w:tabs>
          <w:tab w:val="left" w:pos="709"/>
        </w:tabs>
        <w:ind w:left="0" w:firstLine="851"/>
        <w:jc w:val="both"/>
        <w:rPr>
          <w:sz w:val="28"/>
          <w:szCs w:val="28"/>
        </w:rPr>
      </w:pPr>
      <w:r>
        <w:rPr>
          <w:sz w:val="28"/>
          <w:szCs w:val="28"/>
        </w:rPr>
        <w:t xml:space="preserve"> </w:t>
      </w:r>
      <w:r w:rsidR="003501B9" w:rsidRPr="009F7689">
        <w:rPr>
          <w:sz w:val="28"/>
          <w:szCs w:val="28"/>
        </w:rPr>
        <w:t xml:space="preserve">В отсутствие секретаря Комиссии протокол заседания </w:t>
      </w:r>
      <w:r>
        <w:rPr>
          <w:sz w:val="28"/>
          <w:szCs w:val="28"/>
        </w:rPr>
        <w:br/>
      </w:r>
      <w:r w:rsidR="003501B9" w:rsidRPr="009F7689">
        <w:rPr>
          <w:sz w:val="28"/>
          <w:szCs w:val="28"/>
        </w:rPr>
        <w:t>(заочного голосования) ведет член Комиссии или иной работник Фонда, назначаемый председателем Комиссии.</w:t>
      </w:r>
    </w:p>
    <w:p w14:paraId="0B0ADD84" w14:textId="2D2683CA" w:rsidR="003501B9" w:rsidRPr="009F7689" w:rsidRDefault="00B24D07" w:rsidP="003501B9">
      <w:pPr>
        <w:numPr>
          <w:ilvl w:val="1"/>
          <w:numId w:val="11"/>
        </w:numPr>
        <w:tabs>
          <w:tab w:val="left" w:pos="709"/>
        </w:tabs>
        <w:ind w:left="0" w:firstLine="851"/>
        <w:jc w:val="both"/>
        <w:rPr>
          <w:sz w:val="28"/>
          <w:szCs w:val="28"/>
        </w:rPr>
      </w:pPr>
      <w:r>
        <w:rPr>
          <w:sz w:val="28"/>
          <w:szCs w:val="28"/>
        </w:rPr>
        <w:t xml:space="preserve"> </w:t>
      </w:r>
      <w:r w:rsidR="003501B9" w:rsidRPr="009F7689">
        <w:rPr>
          <w:sz w:val="28"/>
          <w:szCs w:val="28"/>
        </w:rPr>
        <w:t>В протоколе заседания (заочного голосования) Комиссии указываются:</w:t>
      </w:r>
    </w:p>
    <w:p w14:paraId="3AE0CA59" w14:textId="6F8F882D" w:rsidR="003501B9" w:rsidRPr="009F7689" w:rsidRDefault="003501B9" w:rsidP="00C8219C">
      <w:pPr>
        <w:pStyle w:val="af6"/>
        <w:widowControl w:val="0"/>
        <w:numPr>
          <w:ilvl w:val="2"/>
          <w:numId w:val="39"/>
        </w:numPr>
        <w:tabs>
          <w:tab w:val="left" w:pos="709"/>
          <w:tab w:val="left" w:pos="1134"/>
        </w:tabs>
        <w:autoSpaceDE w:val="0"/>
        <w:autoSpaceDN w:val="0"/>
        <w:adjustRightInd w:val="0"/>
        <w:ind w:left="1134" w:hanging="283"/>
        <w:jc w:val="both"/>
        <w:rPr>
          <w:sz w:val="28"/>
          <w:szCs w:val="28"/>
        </w:rPr>
      </w:pPr>
      <w:r w:rsidRPr="009F7689">
        <w:rPr>
          <w:sz w:val="28"/>
          <w:szCs w:val="28"/>
        </w:rPr>
        <w:t>дата, время и место проведения заседания (заочного голосования) Комиссии, номер протокола;</w:t>
      </w:r>
    </w:p>
    <w:p w14:paraId="5CBF976A" w14:textId="64A1D7BB" w:rsidR="003501B9" w:rsidRPr="009F7689" w:rsidRDefault="003501B9" w:rsidP="00C8219C">
      <w:pPr>
        <w:pStyle w:val="af6"/>
        <w:widowControl w:val="0"/>
        <w:numPr>
          <w:ilvl w:val="2"/>
          <w:numId w:val="39"/>
        </w:numPr>
        <w:tabs>
          <w:tab w:val="left" w:pos="709"/>
          <w:tab w:val="left" w:pos="1134"/>
        </w:tabs>
        <w:autoSpaceDE w:val="0"/>
        <w:autoSpaceDN w:val="0"/>
        <w:adjustRightInd w:val="0"/>
        <w:ind w:left="1134" w:hanging="283"/>
        <w:jc w:val="both"/>
        <w:rPr>
          <w:sz w:val="28"/>
          <w:szCs w:val="28"/>
        </w:rPr>
      </w:pPr>
      <w:r w:rsidRPr="009F7689">
        <w:rPr>
          <w:sz w:val="28"/>
          <w:szCs w:val="28"/>
        </w:rPr>
        <w:t xml:space="preserve">список членов Комиссии, принявших участие в заседании </w:t>
      </w:r>
      <w:r w:rsidR="00B24D07">
        <w:rPr>
          <w:sz w:val="28"/>
          <w:szCs w:val="28"/>
        </w:rPr>
        <w:br/>
      </w:r>
      <w:r w:rsidRPr="009F7689">
        <w:rPr>
          <w:sz w:val="28"/>
          <w:szCs w:val="28"/>
        </w:rPr>
        <w:t xml:space="preserve">(заочном голосовании), а также список лиц, приглашенных </w:t>
      </w:r>
      <w:r w:rsidR="00B24D07">
        <w:rPr>
          <w:sz w:val="28"/>
          <w:szCs w:val="28"/>
        </w:rPr>
        <w:br/>
      </w:r>
      <w:r w:rsidRPr="009F7689">
        <w:rPr>
          <w:sz w:val="28"/>
          <w:szCs w:val="28"/>
        </w:rPr>
        <w:t>на заседание Комиссии;</w:t>
      </w:r>
    </w:p>
    <w:p w14:paraId="3D20AA9B" w14:textId="2FDDFDC5" w:rsidR="003501B9" w:rsidRPr="009F7689" w:rsidRDefault="003501B9" w:rsidP="00C8219C">
      <w:pPr>
        <w:pStyle w:val="af6"/>
        <w:widowControl w:val="0"/>
        <w:numPr>
          <w:ilvl w:val="2"/>
          <w:numId w:val="39"/>
        </w:numPr>
        <w:tabs>
          <w:tab w:val="left" w:pos="709"/>
          <w:tab w:val="left" w:pos="1134"/>
        </w:tabs>
        <w:autoSpaceDE w:val="0"/>
        <w:autoSpaceDN w:val="0"/>
        <w:adjustRightInd w:val="0"/>
        <w:ind w:left="1134" w:hanging="283"/>
        <w:jc w:val="both"/>
        <w:rPr>
          <w:sz w:val="28"/>
          <w:szCs w:val="28"/>
        </w:rPr>
      </w:pPr>
      <w:r w:rsidRPr="009F7689">
        <w:rPr>
          <w:sz w:val="28"/>
          <w:szCs w:val="28"/>
        </w:rPr>
        <w:t>решения, принятые на заседании (заочным голосованием) Комиссии;</w:t>
      </w:r>
    </w:p>
    <w:p w14:paraId="293DC1C5" w14:textId="725D4A6D" w:rsidR="003501B9" w:rsidRPr="009F7689" w:rsidRDefault="003501B9" w:rsidP="00C8219C">
      <w:pPr>
        <w:pStyle w:val="af6"/>
        <w:widowControl w:val="0"/>
        <w:numPr>
          <w:ilvl w:val="2"/>
          <w:numId w:val="39"/>
        </w:numPr>
        <w:tabs>
          <w:tab w:val="left" w:pos="709"/>
          <w:tab w:val="left" w:pos="1134"/>
        </w:tabs>
        <w:autoSpaceDE w:val="0"/>
        <w:autoSpaceDN w:val="0"/>
        <w:adjustRightInd w:val="0"/>
        <w:ind w:left="1134" w:hanging="283"/>
        <w:jc w:val="both"/>
        <w:rPr>
          <w:sz w:val="28"/>
          <w:szCs w:val="28"/>
        </w:rPr>
      </w:pPr>
      <w:r w:rsidRPr="009F7689">
        <w:rPr>
          <w:sz w:val="28"/>
          <w:szCs w:val="28"/>
        </w:rPr>
        <w:t xml:space="preserve">итоги голосования по вопросам повестки дня заседания </w:t>
      </w:r>
      <w:r w:rsidR="005009EE">
        <w:rPr>
          <w:sz w:val="28"/>
          <w:szCs w:val="28"/>
        </w:rPr>
        <w:br/>
      </w:r>
      <w:r w:rsidRPr="009F7689">
        <w:rPr>
          <w:sz w:val="28"/>
          <w:szCs w:val="28"/>
        </w:rPr>
        <w:t>(заочного голосования) Комиссии.</w:t>
      </w:r>
    </w:p>
    <w:p w14:paraId="38053C73" w14:textId="724FD0F5" w:rsidR="003501B9" w:rsidRPr="009F7689" w:rsidRDefault="005009EE" w:rsidP="003501B9">
      <w:pPr>
        <w:numPr>
          <w:ilvl w:val="1"/>
          <w:numId w:val="11"/>
        </w:numPr>
        <w:tabs>
          <w:tab w:val="left" w:pos="709"/>
        </w:tabs>
        <w:ind w:left="0" w:firstLine="851"/>
        <w:jc w:val="both"/>
        <w:rPr>
          <w:sz w:val="28"/>
          <w:szCs w:val="28"/>
        </w:rPr>
      </w:pPr>
      <w:r>
        <w:rPr>
          <w:sz w:val="28"/>
          <w:szCs w:val="28"/>
        </w:rPr>
        <w:t xml:space="preserve"> </w:t>
      </w:r>
      <w:r w:rsidR="003501B9" w:rsidRPr="009F7689">
        <w:rPr>
          <w:sz w:val="28"/>
          <w:szCs w:val="28"/>
        </w:rPr>
        <w:t xml:space="preserve">Протокол заседания (заочного голосования) Комиссии может содержать информацию по иным вопросам, рассмотренным </w:t>
      </w:r>
      <w:r w:rsidR="003501B9">
        <w:rPr>
          <w:sz w:val="28"/>
          <w:szCs w:val="28"/>
        </w:rPr>
        <w:br/>
      </w:r>
      <w:r w:rsidR="003501B9" w:rsidRPr="009F7689">
        <w:rPr>
          <w:sz w:val="28"/>
          <w:szCs w:val="28"/>
        </w:rPr>
        <w:t>на заседании (вынесенным на заочное голосование).</w:t>
      </w:r>
    </w:p>
    <w:p w14:paraId="09D4995C" w14:textId="7B1031B3" w:rsidR="003501B9" w:rsidRPr="009F7689" w:rsidRDefault="005009EE" w:rsidP="003501B9">
      <w:pPr>
        <w:numPr>
          <w:ilvl w:val="1"/>
          <w:numId w:val="11"/>
        </w:numPr>
        <w:tabs>
          <w:tab w:val="left" w:pos="709"/>
        </w:tabs>
        <w:ind w:left="0" w:firstLine="851"/>
        <w:jc w:val="both"/>
        <w:rPr>
          <w:sz w:val="28"/>
          <w:szCs w:val="28"/>
        </w:rPr>
      </w:pPr>
      <w:bookmarkStart w:id="6" w:name="OLE_LINK50"/>
      <w:r>
        <w:rPr>
          <w:sz w:val="28"/>
          <w:szCs w:val="28"/>
        </w:rPr>
        <w:t xml:space="preserve"> </w:t>
      </w:r>
      <w:r w:rsidR="003501B9" w:rsidRPr="009F7689">
        <w:rPr>
          <w:sz w:val="28"/>
          <w:szCs w:val="28"/>
        </w:rPr>
        <w:t xml:space="preserve">К протоколу заседания Комиссии должны быть приложены материалы, представленные для рассмотрения на заседании </w:t>
      </w:r>
      <w:bookmarkEnd w:id="6"/>
      <w:r w:rsidR="003501B9" w:rsidRPr="009F7689">
        <w:rPr>
          <w:sz w:val="28"/>
          <w:szCs w:val="28"/>
        </w:rPr>
        <w:t xml:space="preserve">Комиссии. </w:t>
      </w:r>
      <w:r w:rsidR="003501B9">
        <w:rPr>
          <w:sz w:val="28"/>
          <w:szCs w:val="28"/>
        </w:rPr>
        <w:br/>
      </w:r>
      <w:r w:rsidR="003501B9" w:rsidRPr="009F7689">
        <w:rPr>
          <w:sz w:val="28"/>
          <w:szCs w:val="28"/>
        </w:rPr>
        <w:t xml:space="preserve">В случае необходимости возврата материалов, послуживших основанием </w:t>
      </w:r>
      <w:r w:rsidR="003501B9">
        <w:rPr>
          <w:sz w:val="28"/>
          <w:szCs w:val="28"/>
        </w:rPr>
        <w:br/>
      </w:r>
      <w:r w:rsidR="003501B9" w:rsidRPr="009F7689">
        <w:rPr>
          <w:sz w:val="28"/>
          <w:szCs w:val="28"/>
        </w:rPr>
        <w:t>для заседания Комиссии, оригинал</w:t>
      </w:r>
      <w:r w:rsidR="00FC39F4">
        <w:rPr>
          <w:sz w:val="28"/>
          <w:szCs w:val="28"/>
        </w:rPr>
        <w:t>ы</w:t>
      </w:r>
      <w:r w:rsidR="003501B9" w:rsidRPr="009F7689">
        <w:rPr>
          <w:sz w:val="28"/>
          <w:szCs w:val="28"/>
        </w:rPr>
        <w:t xml:space="preserve"> возвраща</w:t>
      </w:r>
      <w:r w:rsidR="00FC39F4">
        <w:rPr>
          <w:sz w:val="28"/>
          <w:szCs w:val="28"/>
        </w:rPr>
        <w:t>ю</w:t>
      </w:r>
      <w:r w:rsidR="003501B9" w:rsidRPr="009F7689">
        <w:rPr>
          <w:sz w:val="28"/>
          <w:szCs w:val="28"/>
        </w:rPr>
        <w:t>тся инициатору, а копии остаются у председателя Комиссии.</w:t>
      </w:r>
    </w:p>
    <w:p w14:paraId="348DA7F2" w14:textId="374F930B" w:rsidR="003501B9" w:rsidRPr="009F7689" w:rsidRDefault="005009EE" w:rsidP="003501B9">
      <w:pPr>
        <w:numPr>
          <w:ilvl w:val="1"/>
          <w:numId w:val="11"/>
        </w:numPr>
        <w:tabs>
          <w:tab w:val="left" w:pos="709"/>
        </w:tabs>
        <w:ind w:left="0" w:firstLine="851"/>
        <w:jc w:val="both"/>
        <w:rPr>
          <w:sz w:val="28"/>
          <w:szCs w:val="28"/>
        </w:rPr>
      </w:pPr>
      <w:r>
        <w:rPr>
          <w:sz w:val="28"/>
          <w:szCs w:val="28"/>
        </w:rPr>
        <w:t xml:space="preserve"> </w:t>
      </w:r>
      <w:r w:rsidR="003501B9" w:rsidRPr="009F7689">
        <w:rPr>
          <w:sz w:val="28"/>
          <w:szCs w:val="28"/>
        </w:rPr>
        <w:t>К протоколу заочного голосования должны быть приложены заполненные опросные листы членов Комиссии.</w:t>
      </w:r>
    </w:p>
    <w:p w14:paraId="35205950" w14:textId="5B4252EC" w:rsidR="003501B9" w:rsidRPr="009F7689" w:rsidRDefault="009D7002" w:rsidP="003501B9">
      <w:pPr>
        <w:numPr>
          <w:ilvl w:val="1"/>
          <w:numId w:val="11"/>
        </w:numPr>
        <w:tabs>
          <w:tab w:val="left" w:pos="709"/>
        </w:tabs>
        <w:ind w:left="0" w:firstLine="851"/>
        <w:jc w:val="both"/>
        <w:rPr>
          <w:sz w:val="28"/>
          <w:szCs w:val="28"/>
        </w:rPr>
      </w:pPr>
      <w:r>
        <w:rPr>
          <w:sz w:val="28"/>
          <w:szCs w:val="28"/>
        </w:rPr>
        <w:t xml:space="preserve"> </w:t>
      </w:r>
      <w:r w:rsidR="003501B9" w:rsidRPr="009F7689">
        <w:rPr>
          <w:sz w:val="28"/>
          <w:szCs w:val="28"/>
        </w:rPr>
        <w:t>Протокол заседания (заочного голосования) Комиссии подписывается в течение трех рабочих дней с даты проведения заседания (заочного голосования) председателем Комиссии.</w:t>
      </w:r>
    </w:p>
    <w:p w14:paraId="643E81A2" w14:textId="736C8808" w:rsidR="00773A58" w:rsidRDefault="009D7002" w:rsidP="003501B9">
      <w:pPr>
        <w:numPr>
          <w:ilvl w:val="1"/>
          <w:numId w:val="11"/>
        </w:numPr>
        <w:tabs>
          <w:tab w:val="left" w:pos="709"/>
        </w:tabs>
        <w:ind w:left="0" w:firstLine="851"/>
        <w:jc w:val="both"/>
        <w:rPr>
          <w:sz w:val="28"/>
          <w:szCs w:val="28"/>
        </w:rPr>
      </w:pPr>
      <w:r>
        <w:rPr>
          <w:sz w:val="28"/>
          <w:szCs w:val="28"/>
        </w:rPr>
        <w:t xml:space="preserve"> </w:t>
      </w:r>
      <w:r w:rsidR="003501B9" w:rsidRPr="00DA56B8">
        <w:rPr>
          <w:sz w:val="28"/>
          <w:szCs w:val="28"/>
        </w:rPr>
        <w:t>Протокол</w:t>
      </w:r>
      <w:r w:rsidR="005460A3" w:rsidRPr="00DA56B8">
        <w:rPr>
          <w:sz w:val="28"/>
          <w:szCs w:val="28"/>
        </w:rPr>
        <w:t>ы</w:t>
      </w:r>
      <w:r w:rsidR="003501B9" w:rsidRPr="00DA56B8">
        <w:rPr>
          <w:sz w:val="28"/>
          <w:szCs w:val="28"/>
        </w:rPr>
        <w:t xml:space="preserve"> заседани</w:t>
      </w:r>
      <w:r w:rsidR="005460A3" w:rsidRPr="00DA56B8">
        <w:rPr>
          <w:sz w:val="28"/>
          <w:szCs w:val="28"/>
        </w:rPr>
        <w:t>й</w:t>
      </w:r>
      <w:r w:rsidR="003501B9" w:rsidRPr="00DA56B8">
        <w:rPr>
          <w:sz w:val="28"/>
          <w:szCs w:val="28"/>
        </w:rPr>
        <w:t xml:space="preserve"> хран</w:t>
      </w:r>
      <w:r w:rsidR="005460A3" w:rsidRPr="00DA56B8">
        <w:rPr>
          <w:sz w:val="28"/>
          <w:szCs w:val="28"/>
        </w:rPr>
        <w:t>я</w:t>
      </w:r>
      <w:r w:rsidR="003501B9" w:rsidRPr="00DA56B8">
        <w:rPr>
          <w:sz w:val="28"/>
          <w:szCs w:val="28"/>
        </w:rPr>
        <w:t xml:space="preserve">тся в подразделении </w:t>
      </w:r>
      <w:r>
        <w:rPr>
          <w:sz w:val="28"/>
          <w:szCs w:val="28"/>
        </w:rPr>
        <w:br/>
      </w:r>
      <w:r w:rsidR="003501B9" w:rsidRPr="00DA56B8">
        <w:rPr>
          <w:sz w:val="28"/>
          <w:szCs w:val="28"/>
        </w:rPr>
        <w:t>«Управление безопасности».</w:t>
      </w:r>
    </w:p>
    <w:p w14:paraId="40A2DCB3" w14:textId="24E90625" w:rsidR="00C84635" w:rsidRDefault="009D7002" w:rsidP="003501B9">
      <w:pPr>
        <w:numPr>
          <w:ilvl w:val="1"/>
          <w:numId w:val="11"/>
        </w:numPr>
        <w:tabs>
          <w:tab w:val="left" w:pos="709"/>
        </w:tabs>
        <w:ind w:left="0" w:firstLine="851"/>
        <w:jc w:val="both"/>
        <w:rPr>
          <w:sz w:val="28"/>
          <w:szCs w:val="28"/>
        </w:rPr>
      </w:pPr>
      <w:r>
        <w:rPr>
          <w:sz w:val="28"/>
          <w:szCs w:val="28"/>
        </w:rPr>
        <w:t xml:space="preserve"> </w:t>
      </w:r>
      <w:r w:rsidR="00C84635">
        <w:rPr>
          <w:sz w:val="28"/>
          <w:szCs w:val="28"/>
        </w:rPr>
        <w:t xml:space="preserve">Копия </w:t>
      </w:r>
      <w:r>
        <w:rPr>
          <w:sz w:val="28"/>
          <w:szCs w:val="28"/>
        </w:rPr>
        <w:t xml:space="preserve">приказа </w:t>
      </w:r>
      <w:r w:rsidR="00C84635">
        <w:rPr>
          <w:sz w:val="28"/>
          <w:szCs w:val="28"/>
        </w:rPr>
        <w:t xml:space="preserve">о применении дисциплинарного взыскания </w:t>
      </w:r>
      <w:r>
        <w:rPr>
          <w:sz w:val="28"/>
          <w:szCs w:val="28"/>
        </w:rPr>
        <w:br/>
      </w:r>
      <w:r w:rsidR="00C84635">
        <w:rPr>
          <w:sz w:val="28"/>
          <w:szCs w:val="28"/>
        </w:rPr>
        <w:t xml:space="preserve">и выписка из протокола заседания Комиссии </w:t>
      </w:r>
      <w:r w:rsidR="00F52976">
        <w:rPr>
          <w:sz w:val="28"/>
          <w:szCs w:val="28"/>
        </w:rPr>
        <w:t xml:space="preserve">вносятся </w:t>
      </w:r>
      <w:r w:rsidR="00C84635">
        <w:rPr>
          <w:sz w:val="28"/>
          <w:szCs w:val="28"/>
        </w:rPr>
        <w:t>в личное дело работника, в отношении которого рассмотрен вопрос о соблюдении требований к служебному поведению и/или урегулировании конфликта интересов.</w:t>
      </w:r>
    </w:p>
    <w:p w14:paraId="28EEAF65" w14:textId="081C68D8" w:rsidR="00C84635" w:rsidRPr="00DA56B8" w:rsidRDefault="009D7002" w:rsidP="003501B9">
      <w:pPr>
        <w:numPr>
          <w:ilvl w:val="1"/>
          <w:numId w:val="11"/>
        </w:numPr>
        <w:tabs>
          <w:tab w:val="left" w:pos="709"/>
        </w:tabs>
        <w:ind w:left="0" w:firstLine="851"/>
        <w:jc w:val="both"/>
        <w:rPr>
          <w:sz w:val="28"/>
          <w:szCs w:val="28"/>
        </w:rPr>
      </w:pPr>
      <w:r>
        <w:rPr>
          <w:sz w:val="28"/>
          <w:szCs w:val="28"/>
        </w:rPr>
        <w:t xml:space="preserve"> </w:t>
      </w:r>
      <w:r w:rsidR="00C84635">
        <w:rPr>
          <w:sz w:val="28"/>
          <w:szCs w:val="28"/>
        </w:rPr>
        <w:t xml:space="preserve">Заверенная выписка из протокола заседания Комиссии направляется работнику, в отношении которого рассмотрен вопрос </w:t>
      </w:r>
      <w:r>
        <w:rPr>
          <w:sz w:val="28"/>
          <w:szCs w:val="28"/>
        </w:rPr>
        <w:br/>
      </w:r>
      <w:r w:rsidR="00C84635">
        <w:rPr>
          <w:sz w:val="28"/>
          <w:szCs w:val="28"/>
        </w:rPr>
        <w:t>о соблюдении требований к служебному поведению и/или урегулировании конфликта интересов.</w:t>
      </w:r>
    </w:p>
    <w:sectPr w:rsidR="00C84635" w:rsidRPr="00DA56B8" w:rsidSect="005460A3">
      <w:footerReference w:type="default" r:id="rId11"/>
      <w:pgSz w:w="11906" w:h="16838"/>
      <w:pgMar w:top="1134" w:right="1134" w:bottom="1134"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53C65" w14:textId="77777777" w:rsidR="002E6841" w:rsidRDefault="002E6841" w:rsidP="00DA1E2B">
      <w:pPr>
        <w:pStyle w:val="a5"/>
      </w:pPr>
      <w:r>
        <w:separator/>
      </w:r>
    </w:p>
  </w:endnote>
  <w:endnote w:type="continuationSeparator" w:id="0">
    <w:p w14:paraId="18ACAE7B" w14:textId="77777777" w:rsidR="002E6841" w:rsidRDefault="002E6841" w:rsidP="00DA1E2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901771"/>
      <w:docPartObj>
        <w:docPartGallery w:val="Page Numbers (Bottom of Page)"/>
        <w:docPartUnique/>
      </w:docPartObj>
    </w:sdtPr>
    <w:sdtEndPr>
      <w:rPr>
        <w:sz w:val="28"/>
      </w:rPr>
    </w:sdtEndPr>
    <w:sdtContent>
      <w:p w14:paraId="6923FE3A" w14:textId="3FCAC696" w:rsidR="00C84635" w:rsidRPr="00C8219C" w:rsidRDefault="00C84635">
        <w:pPr>
          <w:pStyle w:val="a7"/>
          <w:jc w:val="right"/>
          <w:rPr>
            <w:sz w:val="28"/>
          </w:rPr>
        </w:pPr>
        <w:r w:rsidRPr="00C8219C">
          <w:rPr>
            <w:sz w:val="28"/>
          </w:rPr>
          <w:fldChar w:fldCharType="begin"/>
        </w:r>
        <w:r w:rsidRPr="00C8219C">
          <w:rPr>
            <w:sz w:val="28"/>
          </w:rPr>
          <w:instrText>PAGE   \* MERGEFORMAT</w:instrText>
        </w:r>
        <w:r w:rsidRPr="00C8219C">
          <w:rPr>
            <w:sz w:val="28"/>
          </w:rPr>
          <w:fldChar w:fldCharType="separate"/>
        </w:r>
        <w:r w:rsidR="009B3546">
          <w:rPr>
            <w:noProof/>
            <w:sz w:val="28"/>
          </w:rPr>
          <w:t>2</w:t>
        </w:r>
        <w:r w:rsidRPr="00C8219C">
          <w:rPr>
            <w:sz w:val="28"/>
          </w:rPr>
          <w:fldChar w:fldCharType="end"/>
        </w:r>
      </w:p>
    </w:sdtContent>
  </w:sdt>
  <w:p w14:paraId="531C8B0C" w14:textId="77777777" w:rsidR="00C84635" w:rsidRDefault="00C846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6FDA8" w14:textId="77777777" w:rsidR="002E6841" w:rsidRDefault="002E6841" w:rsidP="00DA1E2B">
      <w:pPr>
        <w:pStyle w:val="a5"/>
      </w:pPr>
      <w:r>
        <w:separator/>
      </w:r>
    </w:p>
  </w:footnote>
  <w:footnote w:type="continuationSeparator" w:id="0">
    <w:p w14:paraId="5885552C" w14:textId="77777777" w:rsidR="002E6841" w:rsidRDefault="002E6841" w:rsidP="00DA1E2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67A"/>
    <w:multiLevelType w:val="multilevel"/>
    <w:tmpl w:val="51B64A08"/>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57A430F"/>
    <w:multiLevelType w:val="multilevel"/>
    <w:tmpl w:val="1EC01F80"/>
    <w:lvl w:ilvl="0">
      <w:start w:val="1"/>
      <w:numFmt w:val="decimal"/>
      <w:lvlText w:val="%1."/>
      <w:lvlJc w:val="left"/>
      <w:pPr>
        <w:ind w:left="810" w:hanging="360"/>
      </w:pPr>
      <w:rPr>
        <w:rFonts w:hint="default"/>
        <w:b/>
      </w:rPr>
    </w:lvl>
    <w:lvl w:ilvl="1">
      <w:start w:val="1"/>
      <w:numFmt w:val="none"/>
      <w:isLgl/>
      <w:lvlText w:val="5.4."/>
      <w:lvlJc w:val="left"/>
      <w:pPr>
        <w:ind w:left="1170" w:hanging="720"/>
      </w:pPr>
      <w:rPr>
        <w:rFonts w:hint="default"/>
        <w:b w:val="0"/>
      </w:rPr>
    </w:lvl>
    <w:lvl w:ilvl="2">
      <w:start w:val="1"/>
      <w:numFmt w:val="decimal"/>
      <w:isLgl/>
      <w:lvlText w:val="%1.%2.%3."/>
      <w:lvlJc w:val="left"/>
      <w:pPr>
        <w:ind w:left="1530" w:hanging="1080"/>
      </w:pPr>
      <w:rPr>
        <w:rFonts w:hint="default"/>
      </w:rPr>
    </w:lvl>
    <w:lvl w:ilvl="3">
      <w:start w:val="1"/>
      <w:numFmt w:val="decimal"/>
      <w:isLgl/>
      <w:lvlText w:val="%1.%2.%3.%4."/>
      <w:lvlJc w:val="left"/>
      <w:pPr>
        <w:ind w:left="1890" w:hanging="144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2250" w:hanging="1800"/>
      </w:pPr>
      <w:rPr>
        <w:rFonts w:hint="default"/>
      </w:rPr>
    </w:lvl>
    <w:lvl w:ilvl="6">
      <w:start w:val="1"/>
      <w:numFmt w:val="decimal"/>
      <w:isLgl/>
      <w:lvlText w:val="%1.%2.%3.%4.%5.%6.%7."/>
      <w:lvlJc w:val="left"/>
      <w:pPr>
        <w:ind w:left="2610" w:hanging="2160"/>
      </w:pPr>
      <w:rPr>
        <w:rFonts w:hint="default"/>
      </w:rPr>
    </w:lvl>
    <w:lvl w:ilvl="7">
      <w:start w:val="1"/>
      <w:numFmt w:val="decimal"/>
      <w:isLgl/>
      <w:lvlText w:val="%1.%2.%3.%4.%5.%6.%7.%8."/>
      <w:lvlJc w:val="left"/>
      <w:pPr>
        <w:ind w:left="2970" w:hanging="2520"/>
      </w:pPr>
      <w:rPr>
        <w:rFonts w:hint="default"/>
      </w:rPr>
    </w:lvl>
    <w:lvl w:ilvl="8">
      <w:start w:val="1"/>
      <w:numFmt w:val="decimal"/>
      <w:isLgl/>
      <w:lvlText w:val="%1.%2.%3.%4.%5.%6.%7.%8.%9."/>
      <w:lvlJc w:val="left"/>
      <w:pPr>
        <w:ind w:left="2970" w:hanging="2520"/>
      </w:pPr>
      <w:rPr>
        <w:rFonts w:hint="default"/>
      </w:rPr>
    </w:lvl>
  </w:abstractNum>
  <w:abstractNum w:abstractNumId="2" w15:restartNumberingAfterBreak="0">
    <w:nsid w:val="07EF0731"/>
    <w:multiLevelType w:val="hybridMultilevel"/>
    <w:tmpl w:val="21228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47A23"/>
    <w:multiLevelType w:val="multilevel"/>
    <w:tmpl w:val="D278EFC4"/>
    <w:lvl w:ilvl="0">
      <w:start w:val="1"/>
      <w:numFmt w:val="bullet"/>
      <w:lvlText w:val=""/>
      <w:lvlJc w:val="left"/>
      <w:pPr>
        <w:ind w:left="450" w:hanging="450"/>
      </w:pPr>
      <w:rPr>
        <w:rFonts w:ascii="Symbol" w:hAnsi="Symbol" w:hint="default"/>
      </w:rPr>
    </w:lvl>
    <w:lvl w:ilvl="1">
      <w:start w:val="1"/>
      <w:numFmt w:val="decimal"/>
      <w:lvlText w:val="%1.%2."/>
      <w:lvlJc w:val="left"/>
      <w:pPr>
        <w:ind w:left="2509" w:hanging="720"/>
      </w:pPr>
      <w:rPr>
        <w:rFonts w:cs="Times New Roman" w:hint="default"/>
      </w:rPr>
    </w:lvl>
    <w:lvl w:ilvl="2">
      <w:start w:val="1"/>
      <w:numFmt w:val="bullet"/>
      <w:lvlText w:val=""/>
      <w:lvlJc w:val="left"/>
      <w:pPr>
        <w:ind w:left="4298" w:hanging="720"/>
      </w:pPr>
      <w:rPr>
        <w:rFonts w:ascii="Symbol" w:hAnsi="Symbol" w:hint="default"/>
      </w:rPr>
    </w:lvl>
    <w:lvl w:ilvl="3">
      <w:start w:val="1"/>
      <w:numFmt w:val="decimal"/>
      <w:lvlText w:val="%1.%2.%3.%4."/>
      <w:lvlJc w:val="left"/>
      <w:pPr>
        <w:ind w:left="6447" w:hanging="108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385" w:hanging="1440"/>
      </w:pPr>
      <w:rPr>
        <w:rFonts w:cs="Times New Roman" w:hint="default"/>
      </w:rPr>
    </w:lvl>
    <w:lvl w:ilvl="6">
      <w:start w:val="1"/>
      <w:numFmt w:val="decimal"/>
      <w:lvlText w:val="%1.%2.%3.%4.%5.%6.%7."/>
      <w:lvlJc w:val="left"/>
      <w:pPr>
        <w:ind w:left="12534" w:hanging="1800"/>
      </w:pPr>
      <w:rPr>
        <w:rFonts w:cs="Times New Roman" w:hint="default"/>
      </w:rPr>
    </w:lvl>
    <w:lvl w:ilvl="7">
      <w:start w:val="1"/>
      <w:numFmt w:val="decimal"/>
      <w:lvlText w:val="%1.%2.%3.%4.%5.%6.%7.%8."/>
      <w:lvlJc w:val="left"/>
      <w:pPr>
        <w:ind w:left="14323" w:hanging="1800"/>
      </w:pPr>
      <w:rPr>
        <w:rFonts w:cs="Times New Roman" w:hint="default"/>
      </w:rPr>
    </w:lvl>
    <w:lvl w:ilvl="8">
      <w:start w:val="1"/>
      <w:numFmt w:val="decimal"/>
      <w:lvlText w:val="%1.%2.%3.%4.%5.%6.%7.%8.%9."/>
      <w:lvlJc w:val="left"/>
      <w:pPr>
        <w:ind w:left="16472" w:hanging="2160"/>
      </w:pPr>
      <w:rPr>
        <w:rFonts w:cs="Times New Roman" w:hint="default"/>
      </w:rPr>
    </w:lvl>
  </w:abstractNum>
  <w:abstractNum w:abstractNumId="4" w15:restartNumberingAfterBreak="0">
    <w:nsid w:val="0A2A1A12"/>
    <w:multiLevelType w:val="multilevel"/>
    <w:tmpl w:val="BCA21F9E"/>
    <w:lvl w:ilvl="0">
      <w:start w:val="2"/>
      <w:numFmt w:val="decimal"/>
      <w:lvlText w:val="%1."/>
      <w:lvlJc w:val="left"/>
      <w:pPr>
        <w:ind w:left="450" w:hanging="450"/>
      </w:pPr>
      <w:rPr>
        <w:rFonts w:cs="Times New Roman" w:hint="default"/>
      </w:rPr>
    </w:lvl>
    <w:lvl w:ilvl="1">
      <w:start w:val="1"/>
      <w:numFmt w:val="decimal"/>
      <w:lvlText w:val="%1.%2."/>
      <w:lvlJc w:val="left"/>
      <w:pPr>
        <w:ind w:left="2509" w:hanging="720"/>
      </w:pPr>
      <w:rPr>
        <w:rFonts w:cs="Times New Roman" w:hint="default"/>
      </w:rPr>
    </w:lvl>
    <w:lvl w:ilvl="2">
      <w:start w:val="1"/>
      <w:numFmt w:val="bullet"/>
      <w:lvlText w:val="-"/>
      <w:lvlJc w:val="left"/>
      <w:pPr>
        <w:ind w:left="4298" w:hanging="720"/>
      </w:pPr>
      <w:rPr>
        <w:rFonts w:ascii="Symbol" w:hAnsi="Symbol" w:hint="default"/>
      </w:rPr>
    </w:lvl>
    <w:lvl w:ilvl="3">
      <w:start w:val="1"/>
      <w:numFmt w:val="decimal"/>
      <w:lvlText w:val="%1.%2.%3.%4."/>
      <w:lvlJc w:val="left"/>
      <w:pPr>
        <w:ind w:left="6447" w:hanging="108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385" w:hanging="1440"/>
      </w:pPr>
      <w:rPr>
        <w:rFonts w:cs="Times New Roman" w:hint="default"/>
      </w:rPr>
    </w:lvl>
    <w:lvl w:ilvl="6">
      <w:start w:val="1"/>
      <w:numFmt w:val="decimal"/>
      <w:lvlText w:val="%1.%2.%3.%4.%5.%6.%7."/>
      <w:lvlJc w:val="left"/>
      <w:pPr>
        <w:ind w:left="12534" w:hanging="1800"/>
      </w:pPr>
      <w:rPr>
        <w:rFonts w:cs="Times New Roman" w:hint="default"/>
      </w:rPr>
    </w:lvl>
    <w:lvl w:ilvl="7">
      <w:start w:val="1"/>
      <w:numFmt w:val="decimal"/>
      <w:lvlText w:val="%1.%2.%3.%4.%5.%6.%7.%8."/>
      <w:lvlJc w:val="left"/>
      <w:pPr>
        <w:ind w:left="14323" w:hanging="1800"/>
      </w:pPr>
      <w:rPr>
        <w:rFonts w:cs="Times New Roman" w:hint="default"/>
      </w:rPr>
    </w:lvl>
    <w:lvl w:ilvl="8">
      <w:start w:val="1"/>
      <w:numFmt w:val="decimal"/>
      <w:lvlText w:val="%1.%2.%3.%4.%5.%6.%7.%8.%9."/>
      <w:lvlJc w:val="left"/>
      <w:pPr>
        <w:ind w:left="16472" w:hanging="2160"/>
      </w:pPr>
      <w:rPr>
        <w:rFonts w:cs="Times New Roman" w:hint="default"/>
      </w:rPr>
    </w:lvl>
  </w:abstractNum>
  <w:abstractNum w:abstractNumId="5" w15:restartNumberingAfterBreak="0">
    <w:nsid w:val="10F66AD8"/>
    <w:multiLevelType w:val="multilevel"/>
    <w:tmpl w:val="DD941A9E"/>
    <w:lvl w:ilvl="0">
      <w:start w:val="1"/>
      <w:numFmt w:val="decimal"/>
      <w:lvlText w:val="%1."/>
      <w:lvlJc w:val="left"/>
      <w:pPr>
        <w:ind w:left="7200" w:hanging="360"/>
      </w:pPr>
    </w:lvl>
    <w:lvl w:ilvl="1">
      <w:start w:val="1"/>
      <w:numFmt w:val="decimal"/>
      <w:isLgl/>
      <w:lvlText w:val="%1.%2"/>
      <w:lvlJc w:val="left"/>
      <w:pPr>
        <w:ind w:left="7365" w:hanging="525"/>
      </w:pPr>
      <w:rPr>
        <w:rFonts w:hint="default"/>
      </w:rPr>
    </w:lvl>
    <w:lvl w:ilvl="2">
      <w:start w:val="1"/>
      <w:numFmt w:val="decimal"/>
      <w:isLgl/>
      <w:lvlText w:val="%1.%2.%3"/>
      <w:lvlJc w:val="left"/>
      <w:pPr>
        <w:ind w:left="756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828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8640" w:hanging="1800"/>
      </w:pPr>
      <w:rPr>
        <w:rFonts w:hint="default"/>
      </w:rPr>
    </w:lvl>
    <w:lvl w:ilvl="8">
      <w:start w:val="1"/>
      <w:numFmt w:val="decimal"/>
      <w:isLgl/>
      <w:lvlText w:val="%1.%2.%3.%4.%5.%6.%7.%8.%9"/>
      <w:lvlJc w:val="left"/>
      <w:pPr>
        <w:ind w:left="9000" w:hanging="2160"/>
      </w:pPr>
      <w:rPr>
        <w:rFonts w:hint="default"/>
      </w:rPr>
    </w:lvl>
  </w:abstractNum>
  <w:abstractNum w:abstractNumId="6" w15:restartNumberingAfterBreak="0">
    <w:nsid w:val="11245208"/>
    <w:multiLevelType w:val="hybridMultilevel"/>
    <w:tmpl w:val="7CF4247E"/>
    <w:lvl w:ilvl="0" w:tplc="EB6066F6">
      <w:start w:val="1"/>
      <w:numFmt w:val="decimal"/>
      <w:lvlText w:val="%1)"/>
      <w:lvlJc w:val="left"/>
      <w:pPr>
        <w:ind w:left="1530" w:hanging="360"/>
      </w:pPr>
      <w:rPr>
        <w:rFonts w:hint="default"/>
        <w:b w:val="0"/>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7" w15:restartNumberingAfterBreak="0">
    <w:nsid w:val="14DE48D6"/>
    <w:multiLevelType w:val="hybridMultilevel"/>
    <w:tmpl w:val="055E446E"/>
    <w:lvl w:ilvl="0" w:tplc="30606354">
      <w:start w:val="1"/>
      <w:numFmt w:val="russianLower"/>
      <w:lvlText w:val="%1)"/>
      <w:lvlJc w:val="left"/>
      <w:pPr>
        <w:ind w:left="1530" w:hanging="360"/>
      </w:pPr>
      <w:rPr>
        <w:rFonts w:hint="default"/>
        <w:b w:val="0"/>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8" w15:restartNumberingAfterBreak="0">
    <w:nsid w:val="16934482"/>
    <w:multiLevelType w:val="hybridMultilevel"/>
    <w:tmpl w:val="9F74ADA6"/>
    <w:lvl w:ilvl="0" w:tplc="0419000F">
      <w:start w:val="1"/>
      <w:numFmt w:val="decimal"/>
      <w:lvlText w:val="%1."/>
      <w:lvlJc w:val="left"/>
      <w:pPr>
        <w:ind w:left="1530" w:hanging="360"/>
      </w:pPr>
      <w:rPr>
        <w:rFonts w:hint="default"/>
        <w:sz w:val="24"/>
        <w:szCs w:val="24"/>
        <w:vertAlign w:val="baseline"/>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9" w15:restartNumberingAfterBreak="0">
    <w:nsid w:val="1BA00E67"/>
    <w:multiLevelType w:val="multilevel"/>
    <w:tmpl w:val="A3685E42"/>
    <w:lvl w:ilvl="0">
      <w:start w:val="2"/>
      <w:numFmt w:val="decimal"/>
      <w:lvlText w:val="%1."/>
      <w:lvlJc w:val="left"/>
      <w:pPr>
        <w:ind w:left="390" w:hanging="390"/>
      </w:pPr>
      <w:rPr>
        <w:rFonts w:hint="default"/>
      </w:rPr>
    </w:lvl>
    <w:lvl w:ilvl="1">
      <w:start w:val="1"/>
      <w:numFmt w:val="decimal"/>
      <w:lvlText w:val="3.%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1C2B560F"/>
    <w:multiLevelType w:val="multilevel"/>
    <w:tmpl w:val="F1B8B4EE"/>
    <w:lvl w:ilvl="0">
      <w:start w:val="1"/>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1"/>
      <w:numFmt w:val="russianLower"/>
      <w:lvlText w:val="%3)"/>
      <w:lvlJc w:val="left"/>
      <w:pPr>
        <w:ind w:left="1428" w:hanging="720"/>
      </w:pPr>
      <w:rPr>
        <w:rFonts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15:restartNumberingAfterBreak="0">
    <w:nsid w:val="21C66272"/>
    <w:multiLevelType w:val="multilevel"/>
    <w:tmpl w:val="264A3B6C"/>
    <w:lvl w:ilvl="0">
      <w:start w:val="1"/>
      <w:numFmt w:val="decimal"/>
      <w:lvlText w:val="%1."/>
      <w:lvlJc w:val="left"/>
      <w:pPr>
        <w:ind w:left="810" w:hanging="360"/>
      </w:pPr>
      <w:rPr>
        <w:rFonts w:hint="default"/>
        <w:b/>
      </w:rPr>
    </w:lvl>
    <w:lvl w:ilvl="1">
      <w:start w:val="1"/>
      <w:numFmt w:val="decimal"/>
      <w:isLgl/>
      <w:lvlText w:val="1.%2."/>
      <w:lvlJc w:val="left"/>
      <w:pPr>
        <w:ind w:left="1170" w:hanging="720"/>
      </w:pPr>
      <w:rPr>
        <w:rFonts w:hint="default"/>
        <w:b w:val="0"/>
      </w:rPr>
    </w:lvl>
    <w:lvl w:ilvl="2">
      <w:start w:val="1"/>
      <w:numFmt w:val="decimal"/>
      <w:isLgl/>
      <w:lvlText w:val="%1.%2.%3."/>
      <w:lvlJc w:val="left"/>
      <w:pPr>
        <w:ind w:left="1530" w:hanging="1080"/>
      </w:pPr>
      <w:rPr>
        <w:rFonts w:hint="default"/>
      </w:rPr>
    </w:lvl>
    <w:lvl w:ilvl="3">
      <w:start w:val="1"/>
      <w:numFmt w:val="decimal"/>
      <w:isLgl/>
      <w:lvlText w:val="%1.%2.%3.%4."/>
      <w:lvlJc w:val="left"/>
      <w:pPr>
        <w:ind w:left="1890" w:hanging="144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2250" w:hanging="1800"/>
      </w:pPr>
      <w:rPr>
        <w:rFonts w:hint="default"/>
      </w:rPr>
    </w:lvl>
    <w:lvl w:ilvl="6">
      <w:start w:val="1"/>
      <w:numFmt w:val="decimal"/>
      <w:isLgl/>
      <w:lvlText w:val="%1.%2.%3.%4.%5.%6.%7."/>
      <w:lvlJc w:val="left"/>
      <w:pPr>
        <w:ind w:left="2610" w:hanging="2160"/>
      </w:pPr>
      <w:rPr>
        <w:rFonts w:hint="default"/>
      </w:rPr>
    </w:lvl>
    <w:lvl w:ilvl="7">
      <w:start w:val="1"/>
      <w:numFmt w:val="decimal"/>
      <w:isLgl/>
      <w:lvlText w:val="%1.%2.%3.%4.%5.%6.%7.%8."/>
      <w:lvlJc w:val="left"/>
      <w:pPr>
        <w:ind w:left="2970" w:hanging="2520"/>
      </w:pPr>
      <w:rPr>
        <w:rFonts w:hint="default"/>
      </w:rPr>
    </w:lvl>
    <w:lvl w:ilvl="8">
      <w:start w:val="1"/>
      <w:numFmt w:val="decimal"/>
      <w:isLgl/>
      <w:lvlText w:val="%1.%2.%3.%4.%5.%6.%7.%8.%9."/>
      <w:lvlJc w:val="left"/>
      <w:pPr>
        <w:ind w:left="2970" w:hanging="2520"/>
      </w:pPr>
      <w:rPr>
        <w:rFonts w:hint="default"/>
      </w:rPr>
    </w:lvl>
  </w:abstractNum>
  <w:abstractNum w:abstractNumId="12" w15:restartNumberingAfterBreak="0">
    <w:nsid w:val="269E361F"/>
    <w:multiLevelType w:val="multilevel"/>
    <w:tmpl w:val="DD84A72A"/>
    <w:lvl w:ilvl="0">
      <w:start w:val="3"/>
      <w:numFmt w:val="decimal"/>
      <w:lvlText w:val="%1."/>
      <w:lvlJc w:val="left"/>
      <w:pPr>
        <w:ind w:left="420" w:hanging="420"/>
      </w:pPr>
      <w:rPr>
        <w:b/>
      </w:rPr>
    </w:lvl>
    <w:lvl w:ilvl="1">
      <w:start w:val="1"/>
      <w:numFmt w:val="bullet"/>
      <w:lvlText w:val=""/>
      <w:lvlJc w:val="left"/>
      <w:pPr>
        <w:ind w:left="1890" w:hanging="720"/>
      </w:pPr>
      <w:rPr>
        <w:rFonts w:ascii="Symbol" w:hAnsi="Symbol" w:hint="default"/>
        <w:b w:val="0"/>
      </w:rPr>
    </w:lvl>
    <w:lvl w:ilvl="2">
      <w:start w:val="1"/>
      <w:numFmt w:val="decimal"/>
      <w:lvlText w:val="%1.%2.%3."/>
      <w:lvlJc w:val="left"/>
      <w:pPr>
        <w:ind w:left="3420" w:hanging="1080"/>
      </w:pPr>
      <w:rPr>
        <w:b w:val="0"/>
      </w:rPr>
    </w:lvl>
    <w:lvl w:ilvl="3">
      <w:start w:val="1"/>
      <w:numFmt w:val="decimal"/>
      <w:lvlText w:val="%1.%2.%3.%4."/>
      <w:lvlJc w:val="left"/>
      <w:pPr>
        <w:ind w:left="4950" w:hanging="1440"/>
      </w:pPr>
      <w:rPr>
        <w:b w:val="0"/>
      </w:rPr>
    </w:lvl>
    <w:lvl w:ilvl="4">
      <w:start w:val="1"/>
      <w:numFmt w:val="decimal"/>
      <w:lvlText w:val="%1.%2.%3.%4.%5."/>
      <w:lvlJc w:val="left"/>
      <w:pPr>
        <w:ind w:left="6120" w:hanging="1440"/>
      </w:pPr>
      <w:rPr>
        <w:b w:val="0"/>
      </w:rPr>
    </w:lvl>
    <w:lvl w:ilvl="5">
      <w:start w:val="1"/>
      <w:numFmt w:val="decimal"/>
      <w:lvlText w:val="%1.%2.%3.%4.%5.%6."/>
      <w:lvlJc w:val="left"/>
      <w:pPr>
        <w:ind w:left="7650" w:hanging="1800"/>
      </w:pPr>
      <w:rPr>
        <w:b w:val="0"/>
      </w:rPr>
    </w:lvl>
    <w:lvl w:ilvl="6">
      <w:start w:val="1"/>
      <w:numFmt w:val="decimal"/>
      <w:lvlText w:val="%1.%2.%3.%4.%5.%6.%7."/>
      <w:lvlJc w:val="left"/>
      <w:pPr>
        <w:ind w:left="9180" w:hanging="2160"/>
      </w:pPr>
      <w:rPr>
        <w:b w:val="0"/>
      </w:rPr>
    </w:lvl>
    <w:lvl w:ilvl="7">
      <w:start w:val="1"/>
      <w:numFmt w:val="decimal"/>
      <w:lvlText w:val="%1.%2.%3.%4.%5.%6.%7.%8."/>
      <w:lvlJc w:val="left"/>
      <w:pPr>
        <w:ind w:left="10710" w:hanging="2520"/>
      </w:pPr>
      <w:rPr>
        <w:b w:val="0"/>
      </w:rPr>
    </w:lvl>
    <w:lvl w:ilvl="8">
      <w:start w:val="1"/>
      <w:numFmt w:val="decimal"/>
      <w:lvlText w:val="%1.%2.%3.%4.%5.%6.%7.%8.%9."/>
      <w:lvlJc w:val="left"/>
      <w:pPr>
        <w:ind w:left="11880" w:hanging="2520"/>
      </w:pPr>
      <w:rPr>
        <w:b w:val="0"/>
      </w:rPr>
    </w:lvl>
  </w:abstractNum>
  <w:abstractNum w:abstractNumId="13" w15:restartNumberingAfterBreak="0">
    <w:nsid w:val="2B74422D"/>
    <w:multiLevelType w:val="hybridMultilevel"/>
    <w:tmpl w:val="D7B83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753008"/>
    <w:multiLevelType w:val="multilevel"/>
    <w:tmpl w:val="E0D01F3E"/>
    <w:lvl w:ilvl="0">
      <w:start w:val="2"/>
      <w:numFmt w:val="decimal"/>
      <w:lvlText w:val="%1."/>
      <w:lvlJc w:val="left"/>
      <w:pPr>
        <w:ind w:left="450" w:hanging="450"/>
      </w:pPr>
      <w:rPr>
        <w:rFonts w:cs="Times New Roman" w:hint="default"/>
      </w:rPr>
    </w:lvl>
    <w:lvl w:ilvl="1">
      <w:start w:val="1"/>
      <w:numFmt w:val="decimal"/>
      <w:lvlText w:val="%1.%2."/>
      <w:lvlJc w:val="left"/>
      <w:pPr>
        <w:ind w:left="2509" w:hanging="720"/>
      </w:pPr>
      <w:rPr>
        <w:rFonts w:cs="Times New Roman" w:hint="default"/>
      </w:rPr>
    </w:lvl>
    <w:lvl w:ilvl="2">
      <w:start w:val="1"/>
      <w:numFmt w:val="decimal"/>
      <w:lvlText w:val="%1.%2.%3."/>
      <w:lvlJc w:val="left"/>
      <w:pPr>
        <w:ind w:left="4298" w:hanging="720"/>
      </w:pPr>
      <w:rPr>
        <w:rFonts w:cs="Times New Roman" w:hint="default"/>
      </w:rPr>
    </w:lvl>
    <w:lvl w:ilvl="3">
      <w:start w:val="1"/>
      <w:numFmt w:val="decimal"/>
      <w:lvlText w:val="%1.%2.%3.%4."/>
      <w:lvlJc w:val="left"/>
      <w:pPr>
        <w:ind w:left="6447" w:hanging="108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385" w:hanging="1440"/>
      </w:pPr>
      <w:rPr>
        <w:rFonts w:cs="Times New Roman" w:hint="default"/>
      </w:rPr>
    </w:lvl>
    <w:lvl w:ilvl="6">
      <w:start w:val="1"/>
      <w:numFmt w:val="decimal"/>
      <w:lvlText w:val="%1.%2.%3.%4.%5.%6.%7."/>
      <w:lvlJc w:val="left"/>
      <w:pPr>
        <w:ind w:left="12534" w:hanging="1800"/>
      </w:pPr>
      <w:rPr>
        <w:rFonts w:cs="Times New Roman" w:hint="default"/>
      </w:rPr>
    </w:lvl>
    <w:lvl w:ilvl="7">
      <w:start w:val="1"/>
      <w:numFmt w:val="decimal"/>
      <w:lvlText w:val="%1.%2.%3.%4.%5.%6.%7.%8."/>
      <w:lvlJc w:val="left"/>
      <w:pPr>
        <w:ind w:left="14323" w:hanging="1800"/>
      </w:pPr>
      <w:rPr>
        <w:rFonts w:cs="Times New Roman" w:hint="default"/>
      </w:rPr>
    </w:lvl>
    <w:lvl w:ilvl="8">
      <w:start w:val="1"/>
      <w:numFmt w:val="decimal"/>
      <w:lvlText w:val="%1.%2.%3.%4.%5.%6.%7.%8.%9."/>
      <w:lvlJc w:val="left"/>
      <w:pPr>
        <w:ind w:left="16472" w:hanging="2160"/>
      </w:pPr>
      <w:rPr>
        <w:rFonts w:cs="Times New Roman" w:hint="default"/>
      </w:rPr>
    </w:lvl>
  </w:abstractNum>
  <w:abstractNum w:abstractNumId="15" w15:restartNumberingAfterBreak="0">
    <w:nsid w:val="2C894FC9"/>
    <w:multiLevelType w:val="multilevel"/>
    <w:tmpl w:val="139CB4E8"/>
    <w:lvl w:ilvl="0">
      <w:start w:val="1"/>
      <w:numFmt w:val="decimal"/>
      <w:lvlText w:val="%1."/>
      <w:lvlJc w:val="left"/>
      <w:pPr>
        <w:ind w:left="450" w:hanging="450"/>
      </w:pPr>
      <w:rPr>
        <w:rFonts w:cs="Times New Roman" w:hint="default"/>
      </w:rPr>
    </w:lvl>
    <w:lvl w:ilvl="1">
      <w:start w:val="1"/>
      <w:numFmt w:val="decimal"/>
      <w:lvlText w:val="%1.%2."/>
      <w:lvlJc w:val="left"/>
      <w:pPr>
        <w:ind w:left="2509" w:hanging="720"/>
      </w:pPr>
      <w:rPr>
        <w:rFonts w:cs="Times New Roman" w:hint="default"/>
      </w:rPr>
    </w:lvl>
    <w:lvl w:ilvl="2">
      <w:start w:val="1"/>
      <w:numFmt w:val="decimal"/>
      <w:lvlText w:val="%1.%2.%3."/>
      <w:lvlJc w:val="left"/>
      <w:pPr>
        <w:ind w:left="4298" w:hanging="720"/>
      </w:pPr>
      <w:rPr>
        <w:rFonts w:cs="Times New Roman" w:hint="default"/>
      </w:rPr>
    </w:lvl>
    <w:lvl w:ilvl="3">
      <w:start w:val="1"/>
      <w:numFmt w:val="decimal"/>
      <w:lvlText w:val="%1.%2.%3.%4."/>
      <w:lvlJc w:val="left"/>
      <w:pPr>
        <w:ind w:left="6447" w:hanging="108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385" w:hanging="1440"/>
      </w:pPr>
      <w:rPr>
        <w:rFonts w:cs="Times New Roman" w:hint="default"/>
      </w:rPr>
    </w:lvl>
    <w:lvl w:ilvl="6">
      <w:start w:val="1"/>
      <w:numFmt w:val="decimal"/>
      <w:lvlText w:val="%1.%2.%3.%4.%5.%6.%7."/>
      <w:lvlJc w:val="left"/>
      <w:pPr>
        <w:ind w:left="12534" w:hanging="1800"/>
      </w:pPr>
      <w:rPr>
        <w:rFonts w:cs="Times New Roman" w:hint="default"/>
      </w:rPr>
    </w:lvl>
    <w:lvl w:ilvl="7">
      <w:start w:val="1"/>
      <w:numFmt w:val="decimal"/>
      <w:lvlText w:val="%1.%2.%3.%4.%5.%6.%7.%8."/>
      <w:lvlJc w:val="left"/>
      <w:pPr>
        <w:ind w:left="14323" w:hanging="1800"/>
      </w:pPr>
      <w:rPr>
        <w:rFonts w:cs="Times New Roman" w:hint="default"/>
      </w:rPr>
    </w:lvl>
    <w:lvl w:ilvl="8">
      <w:start w:val="1"/>
      <w:numFmt w:val="decimal"/>
      <w:lvlText w:val="%1.%2.%3.%4.%5.%6.%7.%8.%9."/>
      <w:lvlJc w:val="left"/>
      <w:pPr>
        <w:ind w:left="16472" w:hanging="2160"/>
      </w:pPr>
      <w:rPr>
        <w:rFonts w:cs="Times New Roman" w:hint="default"/>
      </w:rPr>
    </w:lvl>
  </w:abstractNum>
  <w:abstractNum w:abstractNumId="16" w15:restartNumberingAfterBreak="0">
    <w:nsid w:val="2D4F63BC"/>
    <w:multiLevelType w:val="multilevel"/>
    <w:tmpl w:val="947E188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5C3466"/>
    <w:multiLevelType w:val="multilevel"/>
    <w:tmpl w:val="D8CC991C"/>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15:restartNumberingAfterBreak="0">
    <w:nsid w:val="369F30FC"/>
    <w:multiLevelType w:val="multilevel"/>
    <w:tmpl w:val="EB1412DC"/>
    <w:lvl w:ilvl="0">
      <w:start w:val="1"/>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9" w15:restartNumberingAfterBreak="0">
    <w:nsid w:val="3DD9648C"/>
    <w:multiLevelType w:val="multilevel"/>
    <w:tmpl w:val="277071B2"/>
    <w:lvl w:ilvl="0">
      <w:start w:val="3"/>
      <w:numFmt w:val="decimal"/>
      <w:lvlText w:val="%1."/>
      <w:lvlJc w:val="left"/>
      <w:pPr>
        <w:ind w:left="450" w:hanging="450"/>
      </w:pPr>
      <w:rPr>
        <w:rFonts w:hint="default"/>
      </w:rPr>
    </w:lvl>
    <w:lvl w:ilvl="1">
      <w:start w:val="1"/>
      <w:numFmt w:val="decimal"/>
      <w:lvlText w:val="%1.%2."/>
      <w:lvlJc w:val="left"/>
      <w:pPr>
        <w:ind w:left="1571" w:hanging="720"/>
      </w:pPr>
      <w:rPr>
        <w:rFonts w:ascii="Times New Roman" w:hAnsi="Times New Roman" w:cs="Times New Roman" w:hint="default"/>
        <w:b w:val="0"/>
        <w:color w:val="auto"/>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40A967E8"/>
    <w:multiLevelType w:val="hybridMultilevel"/>
    <w:tmpl w:val="0BC85C10"/>
    <w:lvl w:ilvl="0" w:tplc="30606354">
      <w:start w:val="1"/>
      <w:numFmt w:val="russianLower"/>
      <w:lvlText w:val="%1)"/>
      <w:lvlJc w:val="left"/>
      <w:pPr>
        <w:ind w:left="1530" w:hanging="360"/>
      </w:pPr>
      <w:rPr>
        <w:rFonts w:hint="default"/>
        <w:b w:val="0"/>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1" w15:restartNumberingAfterBreak="0">
    <w:nsid w:val="4BFA01B4"/>
    <w:multiLevelType w:val="hybridMultilevel"/>
    <w:tmpl w:val="069A9FB2"/>
    <w:lvl w:ilvl="0" w:tplc="6E229676">
      <w:start w:val="1"/>
      <w:numFmt w:val="bullet"/>
      <w:lvlText w:val=""/>
      <w:lvlJc w:val="left"/>
      <w:pPr>
        <w:ind w:left="171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024E54"/>
    <w:multiLevelType w:val="multilevel"/>
    <w:tmpl w:val="5598F966"/>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4AD2B63"/>
    <w:multiLevelType w:val="multilevel"/>
    <w:tmpl w:val="D8CC991C"/>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4" w15:restartNumberingAfterBreak="0">
    <w:nsid w:val="5C450CA5"/>
    <w:multiLevelType w:val="multilevel"/>
    <w:tmpl w:val="AAD66A7E"/>
    <w:lvl w:ilvl="0">
      <w:start w:val="1"/>
      <w:numFmt w:val="decimal"/>
      <w:lvlText w:val="%1."/>
      <w:lvlJc w:val="left"/>
      <w:pPr>
        <w:ind w:left="810" w:hanging="360"/>
      </w:pPr>
      <w:rPr>
        <w:rFonts w:hint="default"/>
        <w:b/>
      </w:rPr>
    </w:lvl>
    <w:lvl w:ilvl="1">
      <w:start w:val="1"/>
      <w:numFmt w:val="decimal"/>
      <w:isLgl/>
      <w:lvlText w:val="2.%2."/>
      <w:lvlJc w:val="left"/>
      <w:pPr>
        <w:ind w:left="1170" w:hanging="720"/>
      </w:pPr>
      <w:rPr>
        <w:rFonts w:hint="default"/>
        <w:b w:val="0"/>
      </w:rPr>
    </w:lvl>
    <w:lvl w:ilvl="2">
      <w:start w:val="1"/>
      <w:numFmt w:val="decimal"/>
      <w:isLgl/>
      <w:lvlText w:val="%1.%2.%3."/>
      <w:lvlJc w:val="left"/>
      <w:pPr>
        <w:ind w:left="1530" w:hanging="1080"/>
      </w:pPr>
      <w:rPr>
        <w:rFonts w:hint="default"/>
      </w:rPr>
    </w:lvl>
    <w:lvl w:ilvl="3">
      <w:start w:val="1"/>
      <w:numFmt w:val="decimal"/>
      <w:isLgl/>
      <w:lvlText w:val="%1.%2.%3.%4."/>
      <w:lvlJc w:val="left"/>
      <w:pPr>
        <w:ind w:left="1890" w:hanging="144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2250" w:hanging="1800"/>
      </w:pPr>
      <w:rPr>
        <w:rFonts w:hint="default"/>
      </w:rPr>
    </w:lvl>
    <w:lvl w:ilvl="6">
      <w:start w:val="1"/>
      <w:numFmt w:val="decimal"/>
      <w:isLgl/>
      <w:lvlText w:val="%1.%2.%3.%4.%5.%6.%7."/>
      <w:lvlJc w:val="left"/>
      <w:pPr>
        <w:ind w:left="2610" w:hanging="2160"/>
      </w:pPr>
      <w:rPr>
        <w:rFonts w:hint="default"/>
      </w:rPr>
    </w:lvl>
    <w:lvl w:ilvl="7">
      <w:start w:val="1"/>
      <w:numFmt w:val="decimal"/>
      <w:isLgl/>
      <w:lvlText w:val="%1.%2.%3.%4.%5.%6.%7.%8."/>
      <w:lvlJc w:val="left"/>
      <w:pPr>
        <w:ind w:left="2970" w:hanging="2520"/>
      </w:pPr>
      <w:rPr>
        <w:rFonts w:hint="default"/>
      </w:rPr>
    </w:lvl>
    <w:lvl w:ilvl="8">
      <w:start w:val="1"/>
      <w:numFmt w:val="decimal"/>
      <w:isLgl/>
      <w:lvlText w:val="%1.%2.%3.%4.%5.%6.%7.%8.%9."/>
      <w:lvlJc w:val="left"/>
      <w:pPr>
        <w:ind w:left="2970" w:hanging="2520"/>
      </w:pPr>
      <w:rPr>
        <w:rFonts w:hint="default"/>
      </w:rPr>
    </w:lvl>
  </w:abstractNum>
  <w:abstractNum w:abstractNumId="25" w15:restartNumberingAfterBreak="0">
    <w:nsid w:val="5D456142"/>
    <w:multiLevelType w:val="multilevel"/>
    <w:tmpl w:val="F21E0862"/>
    <w:lvl w:ilvl="0">
      <w:start w:val="2"/>
      <w:numFmt w:val="decimal"/>
      <w:lvlText w:val="%1."/>
      <w:lvlJc w:val="left"/>
      <w:pPr>
        <w:ind w:left="450" w:hanging="450"/>
      </w:pPr>
      <w:rPr>
        <w:rFonts w:cs="Times New Roman" w:hint="default"/>
      </w:rPr>
    </w:lvl>
    <w:lvl w:ilvl="1">
      <w:start w:val="1"/>
      <w:numFmt w:val="decimal"/>
      <w:lvlText w:val="%1.%2."/>
      <w:lvlJc w:val="left"/>
      <w:pPr>
        <w:ind w:left="2509" w:hanging="720"/>
      </w:pPr>
      <w:rPr>
        <w:rFonts w:cs="Times New Roman" w:hint="default"/>
      </w:rPr>
    </w:lvl>
    <w:lvl w:ilvl="2">
      <w:start w:val="1"/>
      <w:numFmt w:val="bullet"/>
      <w:lvlText w:val=""/>
      <w:lvlJc w:val="left"/>
      <w:pPr>
        <w:ind w:left="4298" w:hanging="720"/>
      </w:pPr>
      <w:rPr>
        <w:rFonts w:ascii="Symbol" w:hAnsi="Symbol" w:hint="default"/>
      </w:rPr>
    </w:lvl>
    <w:lvl w:ilvl="3">
      <w:start w:val="1"/>
      <w:numFmt w:val="decimal"/>
      <w:lvlText w:val="%1.%2.%3.%4."/>
      <w:lvlJc w:val="left"/>
      <w:pPr>
        <w:ind w:left="6447" w:hanging="108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385" w:hanging="1440"/>
      </w:pPr>
      <w:rPr>
        <w:rFonts w:cs="Times New Roman" w:hint="default"/>
      </w:rPr>
    </w:lvl>
    <w:lvl w:ilvl="6">
      <w:start w:val="1"/>
      <w:numFmt w:val="decimal"/>
      <w:lvlText w:val="%1.%2.%3.%4.%5.%6.%7."/>
      <w:lvlJc w:val="left"/>
      <w:pPr>
        <w:ind w:left="12534" w:hanging="1800"/>
      </w:pPr>
      <w:rPr>
        <w:rFonts w:cs="Times New Roman" w:hint="default"/>
      </w:rPr>
    </w:lvl>
    <w:lvl w:ilvl="7">
      <w:start w:val="1"/>
      <w:numFmt w:val="decimal"/>
      <w:lvlText w:val="%1.%2.%3.%4.%5.%6.%7.%8."/>
      <w:lvlJc w:val="left"/>
      <w:pPr>
        <w:ind w:left="14323" w:hanging="1800"/>
      </w:pPr>
      <w:rPr>
        <w:rFonts w:cs="Times New Roman" w:hint="default"/>
      </w:rPr>
    </w:lvl>
    <w:lvl w:ilvl="8">
      <w:start w:val="1"/>
      <w:numFmt w:val="decimal"/>
      <w:lvlText w:val="%1.%2.%3.%4.%5.%6.%7.%8.%9."/>
      <w:lvlJc w:val="left"/>
      <w:pPr>
        <w:ind w:left="16472" w:hanging="2160"/>
      </w:pPr>
      <w:rPr>
        <w:rFonts w:cs="Times New Roman" w:hint="default"/>
      </w:rPr>
    </w:lvl>
  </w:abstractNum>
  <w:abstractNum w:abstractNumId="26" w15:restartNumberingAfterBreak="0">
    <w:nsid w:val="5D54296F"/>
    <w:multiLevelType w:val="multilevel"/>
    <w:tmpl w:val="9EFCCA58"/>
    <w:lvl w:ilvl="0">
      <w:start w:val="1"/>
      <w:numFmt w:val="decimal"/>
      <w:lvlText w:val="%1."/>
      <w:lvlJc w:val="left"/>
      <w:pPr>
        <w:ind w:left="1080" w:hanging="360"/>
      </w:pPr>
      <w:rPr>
        <w:rFonts w:hint="default"/>
        <w:i w:val="0"/>
      </w:rPr>
    </w:lvl>
    <w:lvl w:ilvl="1">
      <w:start w:val="1"/>
      <w:numFmt w:val="decimal"/>
      <w:isLgl/>
      <w:lvlText w:val="%1.%2."/>
      <w:lvlJc w:val="left"/>
      <w:pPr>
        <w:ind w:left="3981" w:hanging="720"/>
      </w:pPr>
      <w:rPr>
        <w:rFonts w:hint="default"/>
      </w:rPr>
    </w:lvl>
    <w:lvl w:ilvl="2">
      <w:start w:val="1"/>
      <w:numFmt w:val="decimal"/>
      <w:isLgl/>
      <w:lvlText w:val="%1.%2.%3."/>
      <w:lvlJc w:val="left"/>
      <w:pPr>
        <w:ind w:left="13042" w:hanging="720"/>
      </w:pPr>
      <w:rPr>
        <w:rFonts w:hint="default"/>
      </w:rPr>
    </w:lvl>
    <w:lvl w:ilvl="3">
      <w:start w:val="1"/>
      <w:numFmt w:val="decimal"/>
      <w:isLgl/>
      <w:lvlText w:val="%1.%2.%3.%4."/>
      <w:lvlJc w:val="left"/>
      <w:pPr>
        <w:ind w:left="19203" w:hanging="1080"/>
      </w:pPr>
      <w:rPr>
        <w:rFonts w:hint="default"/>
      </w:rPr>
    </w:lvl>
    <w:lvl w:ilvl="4">
      <w:start w:val="1"/>
      <w:numFmt w:val="decimal"/>
      <w:isLgl/>
      <w:lvlText w:val="%1.%2.%3.%4.%5."/>
      <w:lvlJc w:val="left"/>
      <w:pPr>
        <w:ind w:left="25004" w:hanging="1080"/>
      </w:pPr>
      <w:rPr>
        <w:rFonts w:hint="default"/>
      </w:rPr>
    </w:lvl>
    <w:lvl w:ilvl="5">
      <w:start w:val="1"/>
      <w:numFmt w:val="decimal"/>
      <w:isLgl/>
      <w:lvlText w:val="%1.%2.%3.%4.%5.%6."/>
      <w:lvlJc w:val="left"/>
      <w:pPr>
        <w:ind w:left="31165" w:hanging="1440"/>
      </w:pPr>
      <w:rPr>
        <w:rFonts w:hint="default"/>
      </w:rPr>
    </w:lvl>
    <w:lvl w:ilvl="6">
      <w:start w:val="1"/>
      <w:numFmt w:val="decimal"/>
      <w:isLgl/>
      <w:lvlText w:val="%1.%2.%3.%4.%5.%6.%7."/>
      <w:lvlJc w:val="left"/>
      <w:pPr>
        <w:ind w:left="-28210" w:hanging="1800"/>
      </w:pPr>
      <w:rPr>
        <w:rFonts w:hint="default"/>
      </w:rPr>
    </w:lvl>
    <w:lvl w:ilvl="7">
      <w:start w:val="1"/>
      <w:numFmt w:val="decimal"/>
      <w:isLgl/>
      <w:lvlText w:val="%1.%2.%3.%4.%5.%6.%7.%8."/>
      <w:lvlJc w:val="left"/>
      <w:pPr>
        <w:ind w:left="-22409" w:hanging="1800"/>
      </w:pPr>
      <w:rPr>
        <w:rFonts w:hint="default"/>
      </w:rPr>
    </w:lvl>
    <w:lvl w:ilvl="8">
      <w:start w:val="1"/>
      <w:numFmt w:val="decimal"/>
      <w:isLgl/>
      <w:lvlText w:val="%1.%2.%3.%4.%5.%6.%7.%8.%9."/>
      <w:lvlJc w:val="left"/>
      <w:pPr>
        <w:ind w:left="-16248" w:hanging="2160"/>
      </w:pPr>
      <w:rPr>
        <w:rFonts w:hint="default"/>
      </w:rPr>
    </w:lvl>
  </w:abstractNum>
  <w:abstractNum w:abstractNumId="27" w15:restartNumberingAfterBreak="0">
    <w:nsid w:val="618748AC"/>
    <w:multiLevelType w:val="hybridMultilevel"/>
    <w:tmpl w:val="5C3CE9F0"/>
    <w:lvl w:ilvl="0" w:tplc="30606354">
      <w:start w:val="1"/>
      <w:numFmt w:val="russianLower"/>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4764F78"/>
    <w:multiLevelType w:val="hybridMultilevel"/>
    <w:tmpl w:val="DD3CEC0A"/>
    <w:lvl w:ilvl="0" w:tplc="6E229676">
      <w:start w:val="1"/>
      <w:numFmt w:val="bullet"/>
      <w:lvlText w:val=""/>
      <w:lvlJc w:val="left"/>
      <w:pPr>
        <w:ind w:left="1713" w:hanging="360"/>
      </w:pPr>
      <w:rPr>
        <w:rFonts w:ascii="Symbol" w:hAnsi="Symbol" w:hint="default"/>
      </w:rPr>
    </w:lvl>
    <w:lvl w:ilvl="1" w:tplc="6E229676">
      <w:start w:val="1"/>
      <w:numFmt w:val="bullet"/>
      <w:lvlText w:val=""/>
      <w:lvlJc w:val="left"/>
      <w:pPr>
        <w:ind w:left="177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294DD4"/>
    <w:multiLevelType w:val="hybridMultilevel"/>
    <w:tmpl w:val="FDB47A46"/>
    <w:lvl w:ilvl="0" w:tplc="30606354">
      <w:start w:val="1"/>
      <w:numFmt w:val="russianLower"/>
      <w:lvlText w:val="%1)"/>
      <w:lvlJc w:val="left"/>
      <w:pPr>
        <w:ind w:left="1530" w:hanging="360"/>
      </w:pPr>
      <w:rPr>
        <w:rFonts w:hint="default"/>
        <w:b w:val="0"/>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0" w15:restartNumberingAfterBreak="0">
    <w:nsid w:val="69407BEA"/>
    <w:multiLevelType w:val="hybridMultilevel"/>
    <w:tmpl w:val="299A4CA6"/>
    <w:lvl w:ilvl="0" w:tplc="3060635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E9233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A61682"/>
    <w:multiLevelType w:val="multilevel"/>
    <w:tmpl w:val="EB1412DC"/>
    <w:lvl w:ilvl="0">
      <w:start w:val="1"/>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3" w15:restartNumberingAfterBreak="0">
    <w:nsid w:val="7D125D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0"/>
  </w:num>
  <w:num w:numId="3">
    <w:abstractNumId w:val="27"/>
  </w:num>
  <w:num w:numId="4">
    <w:abstractNumId w:val="7"/>
  </w:num>
  <w:num w:numId="5">
    <w:abstractNumId w:val="30"/>
  </w:num>
  <w:num w:numId="6">
    <w:abstractNumId w:val="29"/>
  </w:num>
  <w:num w:numId="7">
    <w:abstractNumId w:val="6"/>
  </w:num>
  <w:num w:numId="8">
    <w:abstractNumId w:val="8"/>
  </w:num>
  <w:num w:numId="9">
    <w:abstractNumId w:val="21"/>
  </w:num>
  <w:num w:numId="10">
    <w:abstractNumId w:val="28"/>
  </w:num>
  <w:num w:numId="11">
    <w:abstractNumId w:val="31"/>
  </w:num>
  <w:num w:numId="12">
    <w:abstractNumId w:val="1"/>
    <w:lvlOverride w:ilvl="0">
      <w:lvl w:ilvl="0">
        <w:start w:val="1"/>
        <w:numFmt w:val="decimal"/>
        <w:lvlText w:val="%1."/>
        <w:lvlJc w:val="left"/>
        <w:pPr>
          <w:ind w:left="810" w:hanging="360"/>
        </w:pPr>
        <w:rPr>
          <w:rFonts w:hint="default"/>
          <w:b/>
        </w:rPr>
      </w:lvl>
    </w:lvlOverride>
    <w:lvlOverride w:ilvl="1">
      <w:lvl w:ilvl="1">
        <w:start w:val="1"/>
        <w:numFmt w:val="decimal"/>
        <w:isLgl/>
        <w:lvlText w:val="2.%2."/>
        <w:lvlJc w:val="left"/>
        <w:pPr>
          <w:ind w:left="1170" w:hanging="720"/>
        </w:pPr>
        <w:rPr>
          <w:rFonts w:hint="default"/>
          <w:b w:val="0"/>
        </w:rPr>
      </w:lvl>
    </w:lvlOverride>
    <w:lvlOverride w:ilvl="2">
      <w:lvl w:ilvl="2">
        <w:start w:val="1"/>
        <w:numFmt w:val="decimal"/>
        <w:isLgl/>
        <w:lvlText w:val="%1.%2.%3."/>
        <w:lvlJc w:val="left"/>
        <w:pPr>
          <w:ind w:left="1530" w:hanging="1080"/>
        </w:pPr>
        <w:rPr>
          <w:rFonts w:hint="default"/>
        </w:rPr>
      </w:lvl>
    </w:lvlOverride>
    <w:lvlOverride w:ilvl="3">
      <w:lvl w:ilvl="3">
        <w:start w:val="1"/>
        <w:numFmt w:val="decimal"/>
        <w:isLgl/>
        <w:lvlText w:val="%1.%2.%3.%4."/>
        <w:lvlJc w:val="left"/>
        <w:pPr>
          <w:ind w:left="1890" w:hanging="1440"/>
        </w:pPr>
        <w:rPr>
          <w:rFonts w:hint="default"/>
        </w:rPr>
      </w:lvl>
    </w:lvlOverride>
    <w:lvlOverride w:ilvl="4">
      <w:lvl w:ilvl="4">
        <w:start w:val="1"/>
        <w:numFmt w:val="decimal"/>
        <w:isLgl/>
        <w:lvlText w:val="%1.%2.%3.%4.%5."/>
        <w:lvlJc w:val="left"/>
        <w:pPr>
          <w:ind w:left="1890" w:hanging="1440"/>
        </w:pPr>
        <w:rPr>
          <w:rFonts w:hint="default"/>
        </w:rPr>
      </w:lvl>
    </w:lvlOverride>
    <w:lvlOverride w:ilvl="5">
      <w:lvl w:ilvl="5">
        <w:start w:val="1"/>
        <w:numFmt w:val="decimal"/>
        <w:isLgl/>
        <w:lvlText w:val="%1.%2.%3.%4.%5.%6."/>
        <w:lvlJc w:val="left"/>
        <w:pPr>
          <w:ind w:left="2250" w:hanging="1800"/>
        </w:pPr>
        <w:rPr>
          <w:rFonts w:hint="default"/>
        </w:rPr>
      </w:lvl>
    </w:lvlOverride>
    <w:lvlOverride w:ilvl="6">
      <w:lvl w:ilvl="6">
        <w:start w:val="1"/>
        <w:numFmt w:val="decimal"/>
        <w:isLgl/>
        <w:lvlText w:val="%1.%2.%3.%4.%5.%6.%7."/>
        <w:lvlJc w:val="left"/>
        <w:pPr>
          <w:ind w:left="2610" w:hanging="2160"/>
        </w:pPr>
        <w:rPr>
          <w:rFonts w:hint="default"/>
        </w:rPr>
      </w:lvl>
    </w:lvlOverride>
    <w:lvlOverride w:ilvl="7">
      <w:lvl w:ilvl="7">
        <w:start w:val="1"/>
        <w:numFmt w:val="decimal"/>
        <w:isLgl/>
        <w:lvlText w:val="%1.%2.%3.%4.%5.%6.%7.%8."/>
        <w:lvlJc w:val="left"/>
        <w:pPr>
          <w:ind w:left="2970" w:hanging="2520"/>
        </w:pPr>
        <w:rPr>
          <w:rFonts w:hint="default"/>
        </w:rPr>
      </w:lvl>
    </w:lvlOverride>
    <w:lvlOverride w:ilvl="8">
      <w:lvl w:ilvl="8">
        <w:start w:val="1"/>
        <w:numFmt w:val="decimal"/>
        <w:isLgl/>
        <w:lvlText w:val="%1.%2.%3.%4.%5.%6.%7.%8.%9."/>
        <w:lvlJc w:val="left"/>
        <w:pPr>
          <w:ind w:left="2970" w:hanging="2520"/>
        </w:pPr>
        <w:rPr>
          <w:rFonts w:hint="default"/>
        </w:rPr>
      </w:lvl>
    </w:lvlOverride>
  </w:num>
  <w:num w:numId="13">
    <w:abstractNumId w:val="11"/>
  </w:num>
  <w:num w:numId="14">
    <w:abstractNumId w:val="1"/>
    <w:lvlOverride w:ilvl="0">
      <w:lvl w:ilvl="0">
        <w:start w:val="1"/>
        <w:numFmt w:val="decimal"/>
        <w:lvlText w:val="%1."/>
        <w:lvlJc w:val="left"/>
        <w:pPr>
          <w:ind w:left="810" w:hanging="360"/>
        </w:pPr>
        <w:rPr>
          <w:rFonts w:hint="default"/>
          <w:b/>
        </w:rPr>
      </w:lvl>
    </w:lvlOverride>
    <w:lvlOverride w:ilvl="1">
      <w:lvl w:ilvl="1">
        <w:start w:val="1"/>
        <w:numFmt w:val="none"/>
        <w:isLgl/>
        <w:lvlText w:val="3.1."/>
        <w:lvlJc w:val="left"/>
        <w:pPr>
          <w:ind w:left="1170" w:hanging="720"/>
        </w:pPr>
        <w:rPr>
          <w:rFonts w:hint="default"/>
          <w:b w:val="0"/>
        </w:rPr>
      </w:lvl>
    </w:lvlOverride>
    <w:lvlOverride w:ilvl="2">
      <w:lvl w:ilvl="2">
        <w:start w:val="1"/>
        <w:numFmt w:val="decimal"/>
        <w:isLgl/>
        <w:lvlText w:val="%1.%2.%3."/>
        <w:lvlJc w:val="left"/>
        <w:pPr>
          <w:ind w:left="1530" w:hanging="1080"/>
        </w:pPr>
        <w:rPr>
          <w:rFonts w:hint="default"/>
        </w:rPr>
      </w:lvl>
    </w:lvlOverride>
    <w:lvlOverride w:ilvl="3">
      <w:lvl w:ilvl="3">
        <w:start w:val="1"/>
        <w:numFmt w:val="decimal"/>
        <w:isLgl/>
        <w:lvlText w:val="%1.%2.%3.%4."/>
        <w:lvlJc w:val="left"/>
        <w:pPr>
          <w:ind w:left="1890" w:hanging="1440"/>
        </w:pPr>
        <w:rPr>
          <w:rFonts w:hint="default"/>
        </w:rPr>
      </w:lvl>
    </w:lvlOverride>
    <w:lvlOverride w:ilvl="4">
      <w:lvl w:ilvl="4">
        <w:start w:val="1"/>
        <w:numFmt w:val="decimal"/>
        <w:isLgl/>
        <w:lvlText w:val="%1.%2.%3.%4.%5."/>
        <w:lvlJc w:val="left"/>
        <w:pPr>
          <w:ind w:left="1890" w:hanging="1440"/>
        </w:pPr>
        <w:rPr>
          <w:rFonts w:hint="default"/>
        </w:rPr>
      </w:lvl>
    </w:lvlOverride>
    <w:lvlOverride w:ilvl="5">
      <w:lvl w:ilvl="5">
        <w:start w:val="1"/>
        <w:numFmt w:val="decimal"/>
        <w:isLgl/>
        <w:lvlText w:val="%1.%2.%3.%4.%5.%6."/>
        <w:lvlJc w:val="left"/>
        <w:pPr>
          <w:ind w:left="2250" w:hanging="1800"/>
        </w:pPr>
        <w:rPr>
          <w:rFonts w:hint="default"/>
        </w:rPr>
      </w:lvl>
    </w:lvlOverride>
    <w:lvlOverride w:ilvl="6">
      <w:lvl w:ilvl="6">
        <w:start w:val="1"/>
        <w:numFmt w:val="decimal"/>
        <w:isLgl/>
        <w:lvlText w:val="%1.%2.%3.%4.%5.%6.%7."/>
        <w:lvlJc w:val="left"/>
        <w:pPr>
          <w:ind w:left="2610" w:hanging="2160"/>
        </w:pPr>
        <w:rPr>
          <w:rFonts w:hint="default"/>
        </w:rPr>
      </w:lvl>
    </w:lvlOverride>
    <w:lvlOverride w:ilvl="7">
      <w:lvl w:ilvl="7">
        <w:start w:val="1"/>
        <w:numFmt w:val="decimal"/>
        <w:isLgl/>
        <w:lvlText w:val="%1.%2.%3.%4.%5.%6.%7.%8."/>
        <w:lvlJc w:val="left"/>
        <w:pPr>
          <w:ind w:left="2970" w:hanging="2520"/>
        </w:pPr>
        <w:rPr>
          <w:rFonts w:hint="default"/>
        </w:rPr>
      </w:lvl>
    </w:lvlOverride>
    <w:lvlOverride w:ilvl="8">
      <w:lvl w:ilvl="8">
        <w:start w:val="1"/>
        <w:numFmt w:val="decimal"/>
        <w:isLgl/>
        <w:lvlText w:val="%1.%2.%3.%4.%5.%6.%7.%8.%9."/>
        <w:lvlJc w:val="left"/>
        <w:pPr>
          <w:ind w:left="2970" w:hanging="2520"/>
        </w:pPr>
        <w:rPr>
          <w:rFonts w:hint="default"/>
        </w:rPr>
      </w:lvl>
    </w:lvlOverride>
  </w:num>
  <w:num w:numId="15">
    <w:abstractNumId w:val="1"/>
    <w:lvlOverride w:ilvl="0">
      <w:lvl w:ilvl="0">
        <w:start w:val="1"/>
        <w:numFmt w:val="decimal"/>
        <w:lvlText w:val="%1."/>
        <w:lvlJc w:val="left"/>
        <w:pPr>
          <w:ind w:left="1530" w:hanging="360"/>
        </w:pPr>
      </w:lvl>
    </w:lvlOverride>
    <w:lvlOverride w:ilvl="1">
      <w:lvl w:ilvl="1">
        <w:start w:val="1"/>
        <w:numFmt w:val="lowerLetter"/>
        <w:lvlText w:val="%2."/>
        <w:lvlJc w:val="left"/>
        <w:pPr>
          <w:ind w:left="1070" w:hanging="360"/>
        </w:pPr>
      </w:lvl>
    </w:lvlOverride>
    <w:lvlOverride w:ilvl="2">
      <w:lvl w:ilvl="2" w:tentative="1">
        <w:start w:val="1"/>
        <w:numFmt w:val="lowerRoman"/>
        <w:lvlText w:val="%3."/>
        <w:lvlJc w:val="right"/>
        <w:pPr>
          <w:ind w:left="2970" w:hanging="180"/>
        </w:pPr>
      </w:lvl>
    </w:lvlOverride>
    <w:lvlOverride w:ilvl="3">
      <w:lvl w:ilvl="3" w:tentative="1">
        <w:start w:val="1"/>
        <w:numFmt w:val="decimal"/>
        <w:lvlText w:val="%4."/>
        <w:lvlJc w:val="left"/>
        <w:pPr>
          <w:ind w:left="3690" w:hanging="360"/>
        </w:pPr>
      </w:lvl>
    </w:lvlOverride>
    <w:lvlOverride w:ilvl="4">
      <w:lvl w:ilvl="4" w:tentative="1">
        <w:start w:val="1"/>
        <w:numFmt w:val="lowerLetter"/>
        <w:lvlText w:val="%5."/>
        <w:lvlJc w:val="left"/>
        <w:pPr>
          <w:ind w:left="4410" w:hanging="360"/>
        </w:pPr>
      </w:lvl>
    </w:lvlOverride>
    <w:lvlOverride w:ilvl="5">
      <w:lvl w:ilvl="5" w:tentative="1">
        <w:start w:val="1"/>
        <w:numFmt w:val="lowerRoman"/>
        <w:lvlText w:val="%6."/>
        <w:lvlJc w:val="right"/>
        <w:pPr>
          <w:ind w:left="5130" w:hanging="180"/>
        </w:pPr>
      </w:lvl>
    </w:lvlOverride>
    <w:lvlOverride w:ilvl="6">
      <w:lvl w:ilvl="6" w:tentative="1">
        <w:start w:val="1"/>
        <w:numFmt w:val="decimal"/>
        <w:lvlText w:val="%7."/>
        <w:lvlJc w:val="left"/>
        <w:pPr>
          <w:ind w:left="5850" w:hanging="360"/>
        </w:pPr>
      </w:lvl>
    </w:lvlOverride>
    <w:lvlOverride w:ilvl="7">
      <w:lvl w:ilvl="7" w:tentative="1">
        <w:start w:val="1"/>
        <w:numFmt w:val="lowerLetter"/>
        <w:lvlText w:val="%8."/>
        <w:lvlJc w:val="left"/>
        <w:pPr>
          <w:ind w:left="6570" w:hanging="360"/>
        </w:pPr>
      </w:lvl>
    </w:lvlOverride>
    <w:lvlOverride w:ilvl="8">
      <w:lvl w:ilvl="8" w:tentative="1">
        <w:start w:val="1"/>
        <w:numFmt w:val="lowerRoman"/>
        <w:lvlText w:val="%9."/>
        <w:lvlJc w:val="right"/>
        <w:pPr>
          <w:ind w:left="7290" w:hanging="180"/>
        </w:pPr>
      </w:lvl>
    </w:lvlOverride>
  </w:num>
  <w:num w:numId="16">
    <w:abstractNumId w:val="1"/>
    <w:lvlOverride w:ilvl="0">
      <w:lvl w:ilvl="0">
        <w:start w:val="1"/>
        <w:numFmt w:val="decimal"/>
        <w:lvlText w:val="%1."/>
        <w:lvlJc w:val="left"/>
        <w:pPr>
          <w:ind w:left="810" w:hanging="360"/>
        </w:pPr>
        <w:rPr>
          <w:rFonts w:hint="default"/>
          <w:b/>
        </w:rPr>
      </w:lvl>
    </w:lvlOverride>
    <w:lvlOverride w:ilvl="1">
      <w:lvl w:ilvl="1">
        <w:start w:val="1"/>
        <w:numFmt w:val="none"/>
        <w:isLgl/>
        <w:lvlText w:val="5.1."/>
        <w:lvlJc w:val="left"/>
        <w:pPr>
          <w:ind w:left="1170" w:hanging="720"/>
        </w:pPr>
        <w:rPr>
          <w:rFonts w:hint="default"/>
          <w:b w:val="0"/>
        </w:rPr>
      </w:lvl>
    </w:lvlOverride>
    <w:lvlOverride w:ilvl="2">
      <w:lvl w:ilvl="2">
        <w:start w:val="1"/>
        <w:numFmt w:val="decimal"/>
        <w:isLgl/>
        <w:lvlText w:val="%1.%2.%3."/>
        <w:lvlJc w:val="left"/>
        <w:pPr>
          <w:ind w:left="1530" w:hanging="1080"/>
        </w:pPr>
        <w:rPr>
          <w:rFonts w:hint="default"/>
        </w:rPr>
      </w:lvl>
    </w:lvlOverride>
    <w:lvlOverride w:ilvl="3">
      <w:lvl w:ilvl="3">
        <w:start w:val="1"/>
        <w:numFmt w:val="decimal"/>
        <w:isLgl/>
        <w:lvlText w:val="%1.%2.%3.%4."/>
        <w:lvlJc w:val="left"/>
        <w:pPr>
          <w:ind w:left="1890" w:hanging="1440"/>
        </w:pPr>
        <w:rPr>
          <w:rFonts w:hint="default"/>
        </w:rPr>
      </w:lvl>
    </w:lvlOverride>
    <w:lvlOverride w:ilvl="4">
      <w:lvl w:ilvl="4">
        <w:start w:val="1"/>
        <w:numFmt w:val="decimal"/>
        <w:isLgl/>
        <w:lvlText w:val="%1.%2.%3.%4.%5."/>
        <w:lvlJc w:val="left"/>
        <w:pPr>
          <w:ind w:left="1890" w:hanging="1440"/>
        </w:pPr>
        <w:rPr>
          <w:rFonts w:hint="default"/>
        </w:rPr>
      </w:lvl>
    </w:lvlOverride>
    <w:lvlOverride w:ilvl="5">
      <w:lvl w:ilvl="5">
        <w:start w:val="1"/>
        <w:numFmt w:val="decimal"/>
        <w:isLgl/>
        <w:lvlText w:val="%1.%2.%3.%4.%5.%6."/>
        <w:lvlJc w:val="left"/>
        <w:pPr>
          <w:ind w:left="2250" w:hanging="1800"/>
        </w:pPr>
        <w:rPr>
          <w:rFonts w:hint="default"/>
        </w:rPr>
      </w:lvl>
    </w:lvlOverride>
    <w:lvlOverride w:ilvl="6">
      <w:lvl w:ilvl="6">
        <w:start w:val="1"/>
        <w:numFmt w:val="decimal"/>
        <w:isLgl/>
        <w:lvlText w:val="%1.%2.%3.%4.%5.%6.%7."/>
        <w:lvlJc w:val="left"/>
        <w:pPr>
          <w:ind w:left="2610" w:hanging="2160"/>
        </w:pPr>
        <w:rPr>
          <w:rFonts w:hint="default"/>
        </w:rPr>
      </w:lvl>
    </w:lvlOverride>
    <w:lvlOverride w:ilvl="7">
      <w:lvl w:ilvl="7">
        <w:start w:val="1"/>
        <w:numFmt w:val="decimal"/>
        <w:isLgl/>
        <w:lvlText w:val="%1.%2.%3.%4.%5.%6.%7.%8."/>
        <w:lvlJc w:val="left"/>
        <w:pPr>
          <w:ind w:left="2970" w:hanging="2520"/>
        </w:pPr>
        <w:rPr>
          <w:rFonts w:hint="default"/>
        </w:rPr>
      </w:lvl>
    </w:lvlOverride>
    <w:lvlOverride w:ilvl="8">
      <w:lvl w:ilvl="8">
        <w:start w:val="1"/>
        <w:numFmt w:val="decimal"/>
        <w:isLgl/>
        <w:lvlText w:val="%1.%2.%3.%4.%5.%6.%7.%8.%9."/>
        <w:lvlJc w:val="left"/>
        <w:pPr>
          <w:ind w:left="2970" w:hanging="2520"/>
        </w:pPr>
        <w:rPr>
          <w:rFonts w:hint="default"/>
        </w:rPr>
      </w:lvl>
    </w:lvlOverride>
  </w:num>
  <w:num w:numId="17">
    <w:abstractNumId w:val="1"/>
    <w:lvlOverride w:ilvl="0">
      <w:lvl w:ilvl="0">
        <w:start w:val="1"/>
        <w:numFmt w:val="decimal"/>
        <w:lvlText w:val="%1."/>
        <w:lvlJc w:val="left"/>
        <w:pPr>
          <w:ind w:left="810" w:hanging="360"/>
        </w:pPr>
        <w:rPr>
          <w:rFonts w:hint="default"/>
          <w:b/>
        </w:rPr>
      </w:lvl>
    </w:lvlOverride>
    <w:lvlOverride w:ilvl="1">
      <w:lvl w:ilvl="1">
        <w:start w:val="1"/>
        <w:numFmt w:val="decimal"/>
        <w:isLgl/>
        <w:lvlText w:val="%1.%2."/>
        <w:lvlJc w:val="left"/>
        <w:pPr>
          <w:ind w:left="1170" w:hanging="720"/>
        </w:pPr>
        <w:rPr>
          <w:rFonts w:hint="default"/>
          <w:b w:val="0"/>
        </w:rPr>
      </w:lvl>
    </w:lvlOverride>
    <w:lvlOverride w:ilvl="2">
      <w:lvl w:ilvl="2">
        <w:start w:val="1"/>
        <w:numFmt w:val="decimal"/>
        <w:isLgl/>
        <w:lvlText w:val="5.3.%3."/>
        <w:lvlJc w:val="left"/>
        <w:pPr>
          <w:ind w:left="1530" w:hanging="1080"/>
        </w:pPr>
        <w:rPr>
          <w:rFonts w:hint="default"/>
        </w:rPr>
      </w:lvl>
    </w:lvlOverride>
    <w:lvlOverride w:ilvl="3">
      <w:lvl w:ilvl="3">
        <w:start w:val="1"/>
        <w:numFmt w:val="decimal"/>
        <w:isLgl/>
        <w:lvlText w:val="%1.%2.%3.%4."/>
        <w:lvlJc w:val="left"/>
        <w:pPr>
          <w:ind w:left="1890" w:hanging="1440"/>
        </w:pPr>
        <w:rPr>
          <w:rFonts w:hint="default"/>
        </w:rPr>
      </w:lvl>
    </w:lvlOverride>
    <w:lvlOverride w:ilvl="4">
      <w:lvl w:ilvl="4">
        <w:start w:val="1"/>
        <w:numFmt w:val="decimal"/>
        <w:isLgl/>
        <w:lvlText w:val="%1.%2.%3.%4.%5."/>
        <w:lvlJc w:val="left"/>
        <w:pPr>
          <w:ind w:left="1890" w:hanging="1440"/>
        </w:pPr>
        <w:rPr>
          <w:rFonts w:hint="default"/>
        </w:rPr>
      </w:lvl>
    </w:lvlOverride>
    <w:lvlOverride w:ilvl="5">
      <w:lvl w:ilvl="5">
        <w:start w:val="1"/>
        <w:numFmt w:val="decimal"/>
        <w:isLgl/>
        <w:lvlText w:val="%1.%2.%3.%4.%5.%6."/>
        <w:lvlJc w:val="left"/>
        <w:pPr>
          <w:ind w:left="2250" w:hanging="1800"/>
        </w:pPr>
        <w:rPr>
          <w:rFonts w:hint="default"/>
        </w:rPr>
      </w:lvl>
    </w:lvlOverride>
    <w:lvlOverride w:ilvl="6">
      <w:lvl w:ilvl="6">
        <w:start w:val="1"/>
        <w:numFmt w:val="decimal"/>
        <w:isLgl/>
        <w:lvlText w:val="%1.%2.%3.%4.%5.%6.%7."/>
        <w:lvlJc w:val="left"/>
        <w:pPr>
          <w:ind w:left="2610" w:hanging="2160"/>
        </w:pPr>
        <w:rPr>
          <w:rFonts w:hint="default"/>
        </w:rPr>
      </w:lvl>
    </w:lvlOverride>
    <w:lvlOverride w:ilvl="7">
      <w:lvl w:ilvl="7">
        <w:start w:val="1"/>
        <w:numFmt w:val="decimal"/>
        <w:isLgl/>
        <w:lvlText w:val="%1.%2.%3.%4.%5.%6.%7.%8."/>
        <w:lvlJc w:val="left"/>
        <w:pPr>
          <w:ind w:left="2970" w:hanging="2520"/>
        </w:pPr>
        <w:rPr>
          <w:rFonts w:hint="default"/>
        </w:rPr>
      </w:lvl>
    </w:lvlOverride>
    <w:lvlOverride w:ilvl="8">
      <w:lvl w:ilvl="8">
        <w:start w:val="1"/>
        <w:numFmt w:val="decimal"/>
        <w:isLgl/>
        <w:lvlText w:val="%1.%2.%3.%4.%5.%6.%7.%8.%9."/>
        <w:lvlJc w:val="left"/>
        <w:pPr>
          <w:ind w:left="2970" w:hanging="2520"/>
        </w:pPr>
        <w:rPr>
          <w:rFonts w:hint="default"/>
        </w:rPr>
      </w:lvl>
    </w:lvlOverride>
  </w:num>
  <w:num w:numId="18">
    <w:abstractNumId w:val="1"/>
    <w:lvlOverride w:ilvl="0">
      <w:lvl w:ilvl="0">
        <w:start w:val="1"/>
        <w:numFmt w:val="decimal"/>
        <w:lvlText w:val="%1."/>
        <w:lvlJc w:val="left"/>
        <w:pPr>
          <w:ind w:left="810" w:hanging="360"/>
        </w:pPr>
        <w:rPr>
          <w:rFonts w:hint="default"/>
          <w:b/>
        </w:rPr>
      </w:lvl>
    </w:lvlOverride>
    <w:lvlOverride w:ilvl="1">
      <w:lvl w:ilvl="1">
        <w:start w:val="1"/>
        <w:numFmt w:val="none"/>
        <w:isLgl/>
        <w:lvlText w:val="5.4."/>
        <w:lvlJc w:val="left"/>
        <w:pPr>
          <w:ind w:left="1170" w:hanging="720"/>
        </w:pPr>
        <w:rPr>
          <w:rFonts w:hint="default"/>
          <w:b w:val="0"/>
        </w:rPr>
      </w:lvl>
    </w:lvlOverride>
    <w:lvlOverride w:ilvl="2">
      <w:lvl w:ilvl="2">
        <w:start w:val="1"/>
        <w:numFmt w:val="decimal"/>
        <w:isLgl/>
        <w:lvlText w:val="5.4%2.%3."/>
        <w:lvlJc w:val="left"/>
        <w:pPr>
          <w:ind w:left="1530" w:hanging="1080"/>
        </w:pPr>
        <w:rPr>
          <w:rFonts w:hint="default"/>
        </w:rPr>
      </w:lvl>
    </w:lvlOverride>
    <w:lvlOverride w:ilvl="3">
      <w:lvl w:ilvl="3">
        <w:start w:val="1"/>
        <w:numFmt w:val="decimal"/>
        <w:isLgl/>
        <w:lvlText w:val="%1.%2.%3.%4."/>
        <w:lvlJc w:val="left"/>
        <w:pPr>
          <w:ind w:left="1890" w:hanging="1440"/>
        </w:pPr>
        <w:rPr>
          <w:rFonts w:hint="default"/>
        </w:rPr>
      </w:lvl>
    </w:lvlOverride>
    <w:lvlOverride w:ilvl="4">
      <w:lvl w:ilvl="4">
        <w:start w:val="1"/>
        <w:numFmt w:val="decimal"/>
        <w:isLgl/>
        <w:lvlText w:val="%1.%2.%3.%4.%5."/>
        <w:lvlJc w:val="left"/>
        <w:pPr>
          <w:ind w:left="1890" w:hanging="1440"/>
        </w:pPr>
        <w:rPr>
          <w:rFonts w:hint="default"/>
        </w:rPr>
      </w:lvl>
    </w:lvlOverride>
    <w:lvlOverride w:ilvl="5">
      <w:lvl w:ilvl="5">
        <w:start w:val="1"/>
        <w:numFmt w:val="decimal"/>
        <w:isLgl/>
        <w:lvlText w:val="%1.%2.%3.%4.%5.%6."/>
        <w:lvlJc w:val="left"/>
        <w:pPr>
          <w:ind w:left="2250" w:hanging="1800"/>
        </w:pPr>
        <w:rPr>
          <w:rFonts w:hint="default"/>
        </w:rPr>
      </w:lvl>
    </w:lvlOverride>
    <w:lvlOverride w:ilvl="6">
      <w:lvl w:ilvl="6">
        <w:start w:val="1"/>
        <w:numFmt w:val="decimal"/>
        <w:isLgl/>
        <w:lvlText w:val="%1.%2.%3.%4.%5.%6.%7."/>
        <w:lvlJc w:val="left"/>
        <w:pPr>
          <w:ind w:left="2610" w:hanging="2160"/>
        </w:pPr>
        <w:rPr>
          <w:rFonts w:hint="default"/>
        </w:rPr>
      </w:lvl>
    </w:lvlOverride>
    <w:lvlOverride w:ilvl="7">
      <w:lvl w:ilvl="7">
        <w:start w:val="1"/>
        <w:numFmt w:val="decimal"/>
        <w:isLgl/>
        <w:lvlText w:val="%1.%2.%3.%4.%5.%6.%7.%8."/>
        <w:lvlJc w:val="left"/>
        <w:pPr>
          <w:ind w:left="2970" w:hanging="2520"/>
        </w:pPr>
        <w:rPr>
          <w:rFonts w:hint="default"/>
        </w:rPr>
      </w:lvl>
    </w:lvlOverride>
    <w:lvlOverride w:ilvl="8">
      <w:lvl w:ilvl="8">
        <w:start w:val="1"/>
        <w:numFmt w:val="decimal"/>
        <w:isLgl/>
        <w:lvlText w:val="%1.%2.%3.%4.%5.%6.%7.%8.%9."/>
        <w:lvlJc w:val="left"/>
        <w:pPr>
          <w:ind w:left="2970" w:hanging="2520"/>
        </w:pPr>
        <w:rPr>
          <w:rFonts w:hint="default"/>
        </w:rPr>
      </w:lvl>
    </w:lvlOverride>
  </w:num>
  <w:num w:numId="19">
    <w:abstractNumId w:val="2"/>
  </w:num>
  <w:num w:numId="20">
    <w:abstractNumId w:val="16"/>
  </w:num>
  <w:num w:numId="21">
    <w:abstractNumId w:val="33"/>
  </w:num>
  <w:num w:numId="22">
    <w:abstractNumId w:val="13"/>
  </w:num>
  <w:num w:numId="23">
    <w:abstractNumId w:val="24"/>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6"/>
  </w:num>
  <w:num w:numId="29">
    <w:abstractNumId w:val="0"/>
  </w:num>
  <w:num w:numId="30">
    <w:abstractNumId w:val="19"/>
  </w:num>
  <w:num w:numId="31">
    <w:abstractNumId w:val="23"/>
  </w:num>
  <w:num w:numId="32">
    <w:abstractNumId w:val="22"/>
  </w:num>
  <w:num w:numId="3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 w:numId="36">
    <w:abstractNumId w:val="14"/>
  </w:num>
  <w:num w:numId="37">
    <w:abstractNumId w:val="18"/>
  </w:num>
  <w:num w:numId="38">
    <w:abstractNumId w:val="25"/>
  </w:num>
  <w:num w:numId="39">
    <w:abstractNumId w:val="3"/>
  </w:num>
  <w:num w:numId="40">
    <w:abstractNumId w:val="32"/>
  </w:num>
  <w:num w:numId="41">
    <w:abstractNumId w:val="4"/>
  </w:num>
  <w:num w:numId="4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BF"/>
    <w:rsid w:val="0000019F"/>
    <w:rsid w:val="00000E0A"/>
    <w:rsid w:val="0002628C"/>
    <w:rsid w:val="00033C0F"/>
    <w:rsid w:val="0003577B"/>
    <w:rsid w:val="00044AD5"/>
    <w:rsid w:val="00055403"/>
    <w:rsid w:val="00057612"/>
    <w:rsid w:val="00066322"/>
    <w:rsid w:val="00076002"/>
    <w:rsid w:val="00084849"/>
    <w:rsid w:val="000869BA"/>
    <w:rsid w:val="00086C3D"/>
    <w:rsid w:val="00090943"/>
    <w:rsid w:val="00095AC9"/>
    <w:rsid w:val="000963E9"/>
    <w:rsid w:val="000A05F2"/>
    <w:rsid w:val="000A2D85"/>
    <w:rsid w:val="000A46F3"/>
    <w:rsid w:val="000A4758"/>
    <w:rsid w:val="000C35CF"/>
    <w:rsid w:val="000D6049"/>
    <w:rsid w:val="000E0B22"/>
    <w:rsid w:val="000E49D8"/>
    <w:rsid w:val="000E5288"/>
    <w:rsid w:val="000E6254"/>
    <w:rsid w:val="000E73C5"/>
    <w:rsid w:val="000F0BBB"/>
    <w:rsid w:val="000F3169"/>
    <w:rsid w:val="000F34B9"/>
    <w:rsid w:val="000F77EF"/>
    <w:rsid w:val="001002ED"/>
    <w:rsid w:val="00104FF4"/>
    <w:rsid w:val="001150E1"/>
    <w:rsid w:val="00120380"/>
    <w:rsid w:val="001331C0"/>
    <w:rsid w:val="001340A2"/>
    <w:rsid w:val="00134623"/>
    <w:rsid w:val="00140485"/>
    <w:rsid w:val="00144B6C"/>
    <w:rsid w:val="00152F7B"/>
    <w:rsid w:val="00163FE8"/>
    <w:rsid w:val="00164129"/>
    <w:rsid w:val="001674EF"/>
    <w:rsid w:val="00182D6B"/>
    <w:rsid w:val="00183C5C"/>
    <w:rsid w:val="001A70B3"/>
    <w:rsid w:val="001B4E5F"/>
    <w:rsid w:val="001B54C5"/>
    <w:rsid w:val="001B5AE7"/>
    <w:rsid w:val="001B5BF3"/>
    <w:rsid w:val="001C059B"/>
    <w:rsid w:val="001C1307"/>
    <w:rsid w:val="001C4051"/>
    <w:rsid w:val="00201AAF"/>
    <w:rsid w:val="00203B6B"/>
    <w:rsid w:val="00206F11"/>
    <w:rsid w:val="00213CBF"/>
    <w:rsid w:val="00214975"/>
    <w:rsid w:val="002173D9"/>
    <w:rsid w:val="00217856"/>
    <w:rsid w:val="00223B88"/>
    <w:rsid w:val="00225ED4"/>
    <w:rsid w:val="00232350"/>
    <w:rsid w:val="00237789"/>
    <w:rsid w:val="00241012"/>
    <w:rsid w:val="00243221"/>
    <w:rsid w:val="00262AF6"/>
    <w:rsid w:val="00262BCB"/>
    <w:rsid w:val="0027549A"/>
    <w:rsid w:val="0029131A"/>
    <w:rsid w:val="00291A66"/>
    <w:rsid w:val="002A059A"/>
    <w:rsid w:val="002A2F70"/>
    <w:rsid w:val="002A3CD5"/>
    <w:rsid w:val="002A48D1"/>
    <w:rsid w:val="002A6043"/>
    <w:rsid w:val="002B3A47"/>
    <w:rsid w:val="002B3DA1"/>
    <w:rsid w:val="002B57D1"/>
    <w:rsid w:val="002C3F01"/>
    <w:rsid w:val="002C697D"/>
    <w:rsid w:val="002D47F0"/>
    <w:rsid w:val="002D56B0"/>
    <w:rsid w:val="002D6FA6"/>
    <w:rsid w:val="002D71FD"/>
    <w:rsid w:val="002D76A7"/>
    <w:rsid w:val="002E0835"/>
    <w:rsid w:val="002E0CCA"/>
    <w:rsid w:val="002E4360"/>
    <w:rsid w:val="002E4EAF"/>
    <w:rsid w:val="002E6841"/>
    <w:rsid w:val="002F046A"/>
    <w:rsid w:val="002F1F43"/>
    <w:rsid w:val="003141BE"/>
    <w:rsid w:val="00316342"/>
    <w:rsid w:val="00317072"/>
    <w:rsid w:val="003174EE"/>
    <w:rsid w:val="003270B2"/>
    <w:rsid w:val="00332CAC"/>
    <w:rsid w:val="00334018"/>
    <w:rsid w:val="003460F2"/>
    <w:rsid w:val="003461BD"/>
    <w:rsid w:val="00346CCB"/>
    <w:rsid w:val="003478BD"/>
    <w:rsid w:val="003501B9"/>
    <w:rsid w:val="00352AE5"/>
    <w:rsid w:val="003607C0"/>
    <w:rsid w:val="00361E87"/>
    <w:rsid w:val="003658E8"/>
    <w:rsid w:val="00375484"/>
    <w:rsid w:val="00376A4C"/>
    <w:rsid w:val="0038540A"/>
    <w:rsid w:val="0039101C"/>
    <w:rsid w:val="00395682"/>
    <w:rsid w:val="00396B66"/>
    <w:rsid w:val="003A1471"/>
    <w:rsid w:val="003A1660"/>
    <w:rsid w:val="003A5709"/>
    <w:rsid w:val="003C0752"/>
    <w:rsid w:val="003C1414"/>
    <w:rsid w:val="003C46FE"/>
    <w:rsid w:val="003D63CD"/>
    <w:rsid w:val="003E0624"/>
    <w:rsid w:val="003E7D27"/>
    <w:rsid w:val="003F20B9"/>
    <w:rsid w:val="003F461C"/>
    <w:rsid w:val="003F6927"/>
    <w:rsid w:val="00401515"/>
    <w:rsid w:val="0040451C"/>
    <w:rsid w:val="00405D19"/>
    <w:rsid w:val="00406DAF"/>
    <w:rsid w:val="00410FBA"/>
    <w:rsid w:val="00415CDC"/>
    <w:rsid w:val="00425D7F"/>
    <w:rsid w:val="00425D97"/>
    <w:rsid w:val="0043065A"/>
    <w:rsid w:val="00466B70"/>
    <w:rsid w:val="00470349"/>
    <w:rsid w:val="0047364F"/>
    <w:rsid w:val="004925DD"/>
    <w:rsid w:val="00494994"/>
    <w:rsid w:val="0049553F"/>
    <w:rsid w:val="00497634"/>
    <w:rsid w:val="004C1EA9"/>
    <w:rsid w:val="004C50E8"/>
    <w:rsid w:val="004C77C3"/>
    <w:rsid w:val="004D716A"/>
    <w:rsid w:val="004E08A7"/>
    <w:rsid w:val="004F0B53"/>
    <w:rsid w:val="004F2EE9"/>
    <w:rsid w:val="004F5DCC"/>
    <w:rsid w:val="005009EE"/>
    <w:rsid w:val="00502542"/>
    <w:rsid w:val="005101BF"/>
    <w:rsid w:val="00511336"/>
    <w:rsid w:val="005122F4"/>
    <w:rsid w:val="00522E77"/>
    <w:rsid w:val="0052354F"/>
    <w:rsid w:val="00523CF2"/>
    <w:rsid w:val="005323F5"/>
    <w:rsid w:val="00534577"/>
    <w:rsid w:val="005409D0"/>
    <w:rsid w:val="00541714"/>
    <w:rsid w:val="0054345E"/>
    <w:rsid w:val="005460A3"/>
    <w:rsid w:val="00547BE9"/>
    <w:rsid w:val="00552BB4"/>
    <w:rsid w:val="00565C4C"/>
    <w:rsid w:val="00566DA4"/>
    <w:rsid w:val="005740E7"/>
    <w:rsid w:val="00577477"/>
    <w:rsid w:val="00577709"/>
    <w:rsid w:val="005808B3"/>
    <w:rsid w:val="00582C6E"/>
    <w:rsid w:val="005850DF"/>
    <w:rsid w:val="00587E98"/>
    <w:rsid w:val="00591C26"/>
    <w:rsid w:val="005A1C04"/>
    <w:rsid w:val="005B1217"/>
    <w:rsid w:val="005B4049"/>
    <w:rsid w:val="005B7101"/>
    <w:rsid w:val="005C36B4"/>
    <w:rsid w:val="005C5ACD"/>
    <w:rsid w:val="005C5E88"/>
    <w:rsid w:val="005D1434"/>
    <w:rsid w:val="005D3F99"/>
    <w:rsid w:val="005E18A5"/>
    <w:rsid w:val="005E2FAE"/>
    <w:rsid w:val="005E4E2E"/>
    <w:rsid w:val="005E5761"/>
    <w:rsid w:val="00601360"/>
    <w:rsid w:val="00603102"/>
    <w:rsid w:val="00603F0B"/>
    <w:rsid w:val="00604619"/>
    <w:rsid w:val="00605B0B"/>
    <w:rsid w:val="00607B82"/>
    <w:rsid w:val="006141FA"/>
    <w:rsid w:val="00615E56"/>
    <w:rsid w:val="0061684B"/>
    <w:rsid w:val="006202A1"/>
    <w:rsid w:val="006225A5"/>
    <w:rsid w:val="00623457"/>
    <w:rsid w:val="00626486"/>
    <w:rsid w:val="00626F1E"/>
    <w:rsid w:val="00630265"/>
    <w:rsid w:val="006319A7"/>
    <w:rsid w:val="0063766C"/>
    <w:rsid w:val="006400F5"/>
    <w:rsid w:val="0065059A"/>
    <w:rsid w:val="006524FE"/>
    <w:rsid w:val="00657CDE"/>
    <w:rsid w:val="00661173"/>
    <w:rsid w:val="00662B7A"/>
    <w:rsid w:val="00671288"/>
    <w:rsid w:val="006747B7"/>
    <w:rsid w:val="00686B30"/>
    <w:rsid w:val="006B0694"/>
    <w:rsid w:val="006B47E5"/>
    <w:rsid w:val="006B550F"/>
    <w:rsid w:val="006B7A27"/>
    <w:rsid w:val="006D045F"/>
    <w:rsid w:val="006D1BD0"/>
    <w:rsid w:val="006D1ED1"/>
    <w:rsid w:val="006E1513"/>
    <w:rsid w:val="006F4EE0"/>
    <w:rsid w:val="006F545F"/>
    <w:rsid w:val="006F594B"/>
    <w:rsid w:val="006F6643"/>
    <w:rsid w:val="006F699F"/>
    <w:rsid w:val="0070573C"/>
    <w:rsid w:val="0071148A"/>
    <w:rsid w:val="00713895"/>
    <w:rsid w:val="007151D4"/>
    <w:rsid w:val="007152D5"/>
    <w:rsid w:val="00721639"/>
    <w:rsid w:val="00725C62"/>
    <w:rsid w:val="007277A6"/>
    <w:rsid w:val="00732012"/>
    <w:rsid w:val="0074201B"/>
    <w:rsid w:val="007421B8"/>
    <w:rsid w:val="00744B84"/>
    <w:rsid w:val="007478C0"/>
    <w:rsid w:val="0075342B"/>
    <w:rsid w:val="007549D2"/>
    <w:rsid w:val="0076183E"/>
    <w:rsid w:val="00767EC4"/>
    <w:rsid w:val="00773A58"/>
    <w:rsid w:val="007758B7"/>
    <w:rsid w:val="00794CBB"/>
    <w:rsid w:val="00796C8A"/>
    <w:rsid w:val="007A2F05"/>
    <w:rsid w:val="007A3819"/>
    <w:rsid w:val="007C02CA"/>
    <w:rsid w:val="007C1169"/>
    <w:rsid w:val="007C5BDD"/>
    <w:rsid w:val="007D1C4C"/>
    <w:rsid w:val="007D2FD7"/>
    <w:rsid w:val="007D7975"/>
    <w:rsid w:val="007E11CD"/>
    <w:rsid w:val="007E1D3D"/>
    <w:rsid w:val="007F1EF5"/>
    <w:rsid w:val="008007B4"/>
    <w:rsid w:val="008049D4"/>
    <w:rsid w:val="00827800"/>
    <w:rsid w:val="008312DD"/>
    <w:rsid w:val="008357C1"/>
    <w:rsid w:val="00835E9D"/>
    <w:rsid w:val="00836240"/>
    <w:rsid w:val="00845474"/>
    <w:rsid w:val="0084758A"/>
    <w:rsid w:val="00853EAE"/>
    <w:rsid w:val="00854880"/>
    <w:rsid w:val="00856D7D"/>
    <w:rsid w:val="0086385A"/>
    <w:rsid w:val="00865A1E"/>
    <w:rsid w:val="00871412"/>
    <w:rsid w:val="0088501A"/>
    <w:rsid w:val="008852E5"/>
    <w:rsid w:val="00885348"/>
    <w:rsid w:val="0088722E"/>
    <w:rsid w:val="008876E0"/>
    <w:rsid w:val="008904F4"/>
    <w:rsid w:val="0089305B"/>
    <w:rsid w:val="0089315E"/>
    <w:rsid w:val="008965D7"/>
    <w:rsid w:val="008A43C2"/>
    <w:rsid w:val="008A5BC9"/>
    <w:rsid w:val="008A6964"/>
    <w:rsid w:val="008A6E5B"/>
    <w:rsid w:val="008B5AD5"/>
    <w:rsid w:val="008B5ED6"/>
    <w:rsid w:val="008C6DDA"/>
    <w:rsid w:val="008D2B8C"/>
    <w:rsid w:val="008E0BFB"/>
    <w:rsid w:val="008E0EA1"/>
    <w:rsid w:val="008E4FBC"/>
    <w:rsid w:val="008E61CE"/>
    <w:rsid w:val="008F29B8"/>
    <w:rsid w:val="00901316"/>
    <w:rsid w:val="00901757"/>
    <w:rsid w:val="00904D19"/>
    <w:rsid w:val="00907FE7"/>
    <w:rsid w:val="0091002D"/>
    <w:rsid w:val="00912F16"/>
    <w:rsid w:val="009153D1"/>
    <w:rsid w:val="00916F1D"/>
    <w:rsid w:val="00927246"/>
    <w:rsid w:val="00927AD6"/>
    <w:rsid w:val="0093037C"/>
    <w:rsid w:val="00934714"/>
    <w:rsid w:val="00936FF7"/>
    <w:rsid w:val="00951C46"/>
    <w:rsid w:val="00954561"/>
    <w:rsid w:val="00960E08"/>
    <w:rsid w:val="00966C80"/>
    <w:rsid w:val="00967AA6"/>
    <w:rsid w:val="009772F1"/>
    <w:rsid w:val="009779A0"/>
    <w:rsid w:val="009821BA"/>
    <w:rsid w:val="009824C7"/>
    <w:rsid w:val="009946D2"/>
    <w:rsid w:val="009A1851"/>
    <w:rsid w:val="009B3546"/>
    <w:rsid w:val="009B77AE"/>
    <w:rsid w:val="009C6347"/>
    <w:rsid w:val="009C7BD6"/>
    <w:rsid w:val="009D1DD5"/>
    <w:rsid w:val="009D3B42"/>
    <w:rsid w:val="009D5CC0"/>
    <w:rsid w:val="009D7002"/>
    <w:rsid w:val="009E1197"/>
    <w:rsid w:val="009E43B6"/>
    <w:rsid w:val="00A02741"/>
    <w:rsid w:val="00A033D7"/>
    <w:rsid w:val="00A04FDF"/>
    <w:rsid w:val="00A13D71"/>
    <w:rsid w:val="00A24487"/>
    <w:rsid w:val="00A3236F"/>
    <w:rsid w:val="00A3713B"/>
    <w:rsid w:val="00A4239A"/>
    <w:rsid w:val="00A42CF3"/>
    <w:rsid w:val="00A43133"/>
    <w:rsid w:val="00A4539C"/>
    <w:rsid w:val="00A532EF"/>
    <w:rsid w:val="00A61C5F"/>
    <w:rsid w:val="00A70F71"/>
    <w:rsid w:val="00A77D54"/>
    <w:rsid w:val="00A80936"/>
    <w:rsid w:val="00A87E84"/>
    <w:rsid w:val="00A9018C"/>
    <w:rsid w:val="00A92028"/>
    <w:rsid w:val="00AB4171"/>
    <w:rsid w:val="00AB64B8"/>
    <w:rsid w:val="00AC3993"/>
    <w:rsid w:val="00AC4647"/>
    <w:rsid w:val="00AE7C6A"/>
    <w:rsid w:val="00AF2F66"/>
    <w:rsid w:val="00B038A9"/>
    <w:rsid w:val="00B144CD"/>
    <w:rsid w:val="00B14D02"/>
    <w:rsid w:val="00B16C1D"/>
    <w:rsid w:val="00B23C91"/>
    <w:rsid w:val="00B24D07"/>
    <w:rsid w:val="00B2525B"/>
    <w:rsid w:val="00B337D7"/>
    <w:rsid w:val="00B33A68"/>
    <w:rsid w:val="00B363F7"/>
    <w:rsid w:val="00B43A27"/>
    <w:rsid w:val="00B46FE3"/>
    <w:rsid w:val="00B4761E"/>
    <w:rsid w:val="00B503E9"/>
    <w:rsid w:val="00B50541"/>
    <w:rsid w:val="00B50B09"/>
    <w:rsid w:val="00B51F7F"/>
    <w:rsid w:val="00B61230"/>
    <w:rsid w:val="00B640AE"/>
    <w:rsid w:val="00B6437E"/>
    <w:rsid w:val="00B76E5C"/>
    <w:rsid w:val="00B80A74"/>
    <w:rsid w:val="00B86A03"/>
    <w:rsid w:val="00B922A0"/>
    <w:rsid w:val="00B9304B"/>
    <w:rsid w:val="00B94FCA"/>
    <w:rsid w:val="00B95934"/>
    <w:rsid w:val="00BA189E"/>
    <w:rsid w:val="00BA3AC6"/>
    <w:rsid w:val="00BA43FC"/>
    <w:rsid w:val="00BA64EF"/>
    <w:rsid w:val="00BA6FF6"/>
    <w:rsid w:val="00BB2373"/>
    <w:rsid w:val="00BC185D"/>
    <w:rsid w:val="00BC45B6"/>
    <w:rsid w:val="00BD188A"/>
    <w:rsid w:val="00BD21EC"/>
    <w:rsid w:val="00BE6A59"/>
    <w:rsid w:val="00BF24BF"/>
    <w:rsid w:val="00C00AE7"/>
    <w:rsid w:val="00C06305"/>
    <w:rsid w:val="00C115C4"/>
    <w:rsid w:val="00C11CA9"/>
    <w:rsid w:val="00C172EB"/>
    <w:rsid w:val="00C25B83"/>
    <w:rsid w:val="00C4290F"/>
    <w:rsid w:val="00C42FB2"/>
    <w:rsid w:val="00C43AC4"/>
    <w:rsid w:val="00C47C4D"/>
    <w:rsid w:val="00C6417C"/>
    <w:rsid w:val="00C6593A"/>
    <w:rsid w:val="00C71448"/>
    <w:rsid w:val="00C8219C"/>
    <w:rsid w:val="00C83D86"/>
    <w:rsid w:val="00C84635"/>
    <w:rsid w:val="00C84BA9"/>
    <w:rsid w:val="00C8659A"/>
    <w:rsid w:val="00C8708D"/>
    <w:rsid w:val="00CB2AB2"/>
    <w:rsid w:val="00CB4571"/>
    <w:rsid w:val="00CC1EC0"/>
    <w:rsid w:val="00CD561B"/>
    <w:rsid w:val="00CD562F"/>
    <w:rsid w:val="00CE58B9"/>
    <w:rsid w:val="00CE6A37"/>
    <w:rsid w:val="00CF6244"/>
    <w:rsid w:val="00D01A2B"/>
    <w:rsid w:val="00D07403"/>
    <w:rsid w:val="00D118C7"/>
    <w:rsid w:val="00D13523"/>
    <w:rsid w:val="00D14475"/>
    <w:rsid w:val="00D16E07"/>
    <w:rsid w:val="00D24696"/>
    <w:rsid w:val="00D246A8"/>
    <w:rsid w:val="00D26156"/>
    <w:rsid w:val="00D33395"/>
    <w:rsid w:val="00D5592F"/>
    <w:rsid w:val="00D604C7"/>
    <w:rsid w:val="00D616FF"/>
    <w:rsid w:val="00D62B7C"/>
    <w:rsid w:val="00D73D6C"/>
    <w:rsid w:val="00D77030"/>
    <w:rsid w:val="00D83335"/>
    <w:rsid w:val="00D87169"/>
    <w:rsid w:val="00D92E53"/>
    <w:rsid w:val="00D93A3B"/>
    <w:rsid w:val="00D97C6F"/>
    <w:rsid w:val="00DA1266"/>
    <w:rsid w:val="00DA1E2B"/>
    <w:rsid w:val="00DA56B8"/>
    <w:rsid w:val="00DA5AC0"/>
    <w:rsid w:val="00DA6F91"/>
    <w:rsid w:val="00DB040A"/>
    <w:rsid w:val="00DB64B7"/>
    <w:rsid w:val="00DC282B"/>
    <w:rsid w:val="00DC478D"/>
    <w:rsid w:val="00DD173F"/>
    <w:rsid w:val="00DE0CE5"/>
    <w:rsid w:val="00DE3D01"/>
    <w:rsid w:val="00DE4D9C"/>
    <w:rsid w:val="00DE5697"/>
    <w:rsid w:val="00DF7B4E"/>
    <w:rsid w:val="00E00CF8"/>
    <w:rsid w:val="00E013FB"/>
    <w:rsid w:val="00E02A73"/>
    <w:rsid w:val="00E06E00"/>
    <w:rsid w:val="00E07522"/>
    <w:rsid w:val="00E13026"/>
    <w:rsid w:val="00E2022A"/>
    <w:rsid w:val="00E231B4"/>
    <w:rsid w:val="00E24FEC"/>
    <w:rsid w:val="00E309CD"/>
    <w:rsid w:val="00E33020"/>
    <w:rsid w:val="00E42FAB"/>
    <w:rsid w:val="00E45FA8"/>
    <w:rsid w:val="00E55B46"/>
    <w:rsid w:val="00E6282C"/>
    <w:rsid w:val="00E82A34"/>
    <w:rsid w:val="00E91C94"/>
    <w:rsid w:val="00E95E54"/>
    <w:rsid w:val="00E96181"/>
    <w:rsid w:val="00EB602E"/>
    <w:rsid w:val="00EB71DD"/>
    <w:rsid w:val="00EC48AA"/>
    <w:rsid w:val="00EC4CD7"/>
    <w:rsid w:val="00EC5630"/>
    <w:rsid w:val="00EC7E89"/>
    <w:rsid w:val="00ED33C2"/>
    <w:rsid w:val="00ED7214"/>
    <w:rsid w:val="00ED755F"/>
    <w:rsid w:val="00ED776A"/>
    <w:rsid w:val="00EE31E3"/>
    <w:rsid w:val="00EE7B1D"/>
    <w:rsid w:val="00EF4A1A"/>
    <w:rsid w:val="00EF7598"/>
    <w:rsid w:val="00F07ACB"/>
    <w:rsid w:val="00F14D6B"/>
    <w:rsid w:val="00F22164"/>
    <w:rsid w:val="00F27ECE"/>
    <w:rsid w:val="00F3112B"/>
    <w:rsid w:val="00F31953"/>
    <w:rsid w:val="00F52976"/>
    <w:rsid w:val="00F62DF8"/>
    <w:rsid w:val="00F73F1D"/>
    <w:rsid w:val="00F75B8C"/>
    <w:rsid w:val="00F7711D"/>
    <w:rsid w:val="00F77B51"/>
    <w:rsid w:val="00F82C19"/>
    <w:rsid w:val="00F84818"/>
    <w:rsid w:val="00F87E3F"/>
    <w:rsid w:val="00F9092B"/>
    <w:rsid w:val="00F93638"/>
    <w:rsid w:val="00F93F9C"/>
    <w:rsid w:val="00F94D4E"/>
    <w:rsid w:val="00F96C9A"/>
    <w:rsid w:val="00F975D8"/>
    <w:rsid w:val="00FA61F5"/>
    <w:rsid w:val="00FC1137"/>
    <w:rsid w:val="00FC1B6F"/>
    <w:rsid w:val="00FC2826"/>
    <w:rsid w:val="00FC28F0"/>
    <w:rsid w:val="00FC2F76"/>
    <w:rsid w:val="00FC39F4"/>
    <w:rsid w:val="00FC3C97"/>
    <w:rsid w:val="00FC590B"/>
    <w:rsid w:val="00FC715E"/>
    <w:rsid w:val="00FC7D01"/>
    <w:rsid w:val="00FD0458"/>
    <w:rsid w:val="00FD11AC"/>
    <w:rsid w:val="00FD2FFE"/>
    <w:rsid w:val="00FD4E82"/>
    <w:rsid w:val="00FD673A"/>
    <w:rsid w:val="00FE1313"/>
    <w:rsid w:val="00FE32E9"/>
    <w:rsid w:val="00FE40C7"/>
    <w:rsid w:val="00FF09D0"/>
    <w:rsid w:val="00FF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E557F8"/>
  <w15:chartTrackingRefBased/>
  <w15:docId w15:val="{2EFB6298-6AAC-4724-923E-04FF86A8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5772" w:firstLine="708"/>
      <w:jc w:val="right"/>
      <w:outlineLvl w:val="0"/>
    </w:pPr>
    <w:rPr>
      <w:i/>
      <w:sz w:val="24"/>
    </w:rPr>
  </w:style>
  <w:style w:type="paragraph" w:styleId="2">
    <w:name w:val="heading 2"/>
    <w:basedOn w:val="a"/>
    <w:next w:val="a"/>
    <w:link w:val="20"/>
    <w:semiHidden/>
    <w:unhideWhenUsed/>
    <w:qFormat/>
    <w:rsid w:val="00DA5AC0"/>
    <w:pPr>
      <w:keepNext/>
      <w:spacing w:before="240" w:after="60"/>
      <w:outlineLvl w:val="1"/>
    </w:pPr>
    <w:rPr>
      <w:rFonts w:ascii="Cambria" w:hAnsi="Cambria"/>
      <w:b/>
      <w:bCs/>
      <w:i/>
      <w:iCs/>
      <w:sz w:val="28"/>
      <w:szCs w:val="28"/>
    </w:rPr>
  </w:style>
  <w:style w:type="paragraph" w:styleId="3">
    <w:name w:val="heading 3"/>
    <w:basedOn w:val="a"/>
    <w:next w:val="a"/>
    <w:qFormat/>
    <w:pPr>
      <w:keepNext/>
      <w:outlineLvl w:val="2"/>
    </w:pPr>
    <w:rPr>
      <w:b/>
      <w:sz w:val="24"/>
    </w:rPr>
  </w:style>
  <w:style w:type="paragraph" w:styleId="5">
    <w:name w:val="heading 5"/>
    <w:basedOn w:val="a"/>
    <w:next w:val="a"/>
    <w:qFormat/>
    <w:rsid w:val="00967AA6"/>
    <w:pPr>
      <w:spacing w:before="240" w:after="60"/>
      <w:outlineLvl w:val="4"/>
    </w:pPr>
    <w:rPr>
      <w:b/>
      <w:bCs/>
      <w:i/>
      <w:iCs/>
      <w:sz w:val="26"/>
      <w:szCs w:val="26"/>
    </w:rPr>
  </w:style>
  <w:style w:type="paragraph" w:styleId="7">
    <w:name w:val="heading 7"/>
    <w:basedOn w:val="a"/>
    <w:next w:val="a"/>
    <w:link w:val="70"/>
    <w:qFormat/>
    <w:rsid w:val="00F7711D"/>
    <w:pPr>
      <w:autoSpaceDE w:val="0"/>
      <w:autoSpaceDN w:val="0"/>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3"/>
  </w:style>
  <w:style w:type="paragraph" w:styleId="a3">
    <w:name w:val="Body Text Indent"/>
    <w:basedOn w:val="a"/>
    <w:link w:val="a4"/>
    <w:pPr>
      <w:spacing w:after="120"/>
      <w:ind w:left="283"/>
    </w:pPr>
  </w:style>
  <w:style w:type="paragraph" w:styleId="21">
    <w:name w:val="Body Text Indent 2"/>
    <w:basedOn w:val="a"/>
    <w:pPr>
      <w:ind w:left="1416"/>
      <w:outlineLvl w:val="0"/>
    </w:pPr>
    <w:rPr>
      <w:b/>
      <w:sz w:val="28"/>
    </w:rPr>
  </w:style>
  <w:style w:type="paragraph" w:customStyle="1" w:styleId="10">
    <w:name w:val="Основной текст1"/>
    <w:basedOn w:val="a"/>
    <w:pPr>
      <w:jc w:val="both"/>
    </w:pPr>
    <w:rPr>
      <w:sz w:val="22"/>
    </w:rPr>
  </w:style>
  <w:style w:type="paragraph" w:styleId="a5">
    <w:name w:val="header"/>
    <w:basedOn w:val="a"/>
    <w:link w:val="a6"/>
    <w:uiPriority w:val="99"/>
    <w:pPr>
      <w:tabs>
        <w:tab w:val="center" w:pos="4153"/>
        <w:tab w:val="right" w:pos="8306"/>
      </w:tabs>
    </w:pPr>
  </w:style>
  <w:style w:type="paragraph" w:styleId="a7">
    <w:name w:val="footer"/>
    <w:basedOn w:val="a"/>
    <w:link w:val="a8"/>
    <w:uiPriority w:val="99"/>
    <w:pPr>
      <w:tabs>
        <w:tab w:val="center" w:pos="4153"/>
        <w:tab w:val="right" w:pos="8306"/>
      </w:tabs>
    </w:pPr>
  </w:style>
  <w:style w:type="paragraph" w:customStyle="1" w:styleId="210">
    <w:name w:val="Основной текст 21"/>
    <w:basedOn w:val="a"/>
    <w:rsid w:val="004E08A7"/>
    <w:pPr>
      <w:ind w:left="6480"/>
    </w:pPr>
    <w:rPr>
      <w:sz w:val="22"/>
    </w:rPr>
  </w:style>
  <w:style w:type="paragraph" w:styleId="a9">
    <w:name w:val="Body Text"/>
    <w:basedOn w:val="a"/>
    <w:rsid w:val="00835E9D"/>
    <w:pPr>
      <w:spacing w:after="120"/>
    </w:pPr>
  </w:style>
  <w:style w:type="paragraph" w:customStyle="1" w:styleId="11">
    <w:name w:val="Абзац списка1"/>
    <w:basedOn w:val="a"/>
    <w:rsid w:val="005122F4"/>
    <w:pPr>
      <w:spacing w:after="200" w:line="276" w:lineRule="auto"/>
      <w:ind w:left="720"/>
      <w:contextualSpacing/>
    </w:pPr>
    <w:rPr>
      <w:rFonts w:ascii="Calibri" w:hAnsi="Calibri"/>
      <w:sz w:val="22"/>
      <w:szCs w:val="22"/>
    </w:rPr>
  </w:style>
  <w:style w:type="character" w:customStyle="1" w:styleId="a8">
    <w:name w:val="Нижний колонтитул Знак"/>
    <w:link w:val="a7"/>
    <w:uiPriority w:val="99"/>
    <w:locked/>
    <w:rsid w:val="004C77C3"/>
    <w:rPr>
      <w:lang w:val="ru-RU" w:eastAsia="ru-RU" w:bidi="ar-SA"/>
    </w:rPr>
  </w:style>
  <w:style w:type="character" w:styleId="aa">
    <w:name w:val="annotation reference"/>
    <w:uiPriority w:val="99"/>
    <w:semiHidden/>
    <w:rsid w:val="0054345E"/>
    <w:rPr>
      <w:sz w:val="16"/>
      <w:szCs w:val="16"/>
    </w:rPr>
  </w:style>
  <w:style w:type="paragraph" w:styleId="ab">
    <w:name w:val="annotation text"/>
    <w:basedOn w:val="a"/>
    <w:link w:val="ac"/>
    <w:uiPriority w:val="99"/>
    <w:semiHidden/>
    <w:rsid w:val="0054345E"/>
  </w:style>
  <w:style w:type="paragraph" w:styleId="ad">
    <w:name w:val="annotation subject"/>
    <w:basedOn w:val="ab"/>
    <w:next w:val="ab"/>
    <w:semiHidden/>
    <w:rsid w:val="0054345E"/>
    <w:rPr>
      <w:b/>
      <w:bCs/>
    </w:rPr>
  </w:style>
  <w:style w:type="paragraph" w:styleId="ae">
    <w:name w:val="Balloon Text"/>
    <w:basedOn w:val="a"/>
    <w:semiHidden/>
    <w:rsid w:val="0054345E"/>
    <w:rPr>
      <w:rFonts w:ascii="Tahoma" w:hAnsi="Tahoma" w:cs="Tahoma"/>
      <w:sz w:val="16"/>
      <w:szCs w:val="16"/>
    </w:rPr>
  </w:style>
  <w:style w:type="paragraph" w:customStyle="1" w:styleId="12">
    <w:name w:val="Обычный1"/>
    <w:rsid w:val="000E5288"/>
    <w:pPr>
      <w:widowControl w:val="0"/>
      <w:ind w:left="320" w:hanging="340"/>
    </w:pPr>
    <w:rPr>
      <w:snapToGrid w:val="0"/>
      <w:sz w:val="24"/>
    </w:rPr>
  </w:style>
  <w:style w:type="character" w:styleId="af">
    <w:name w:val="page number"/>
    <w:basedOn w:val="a0"/>
    <w:rsid w:val="005C36B4"/>
  </w:style>
  <w:style w:type="table" w:styleId="af0">
    <w:name w:val="Table Grid"/>
    <w:basedOn w:val="a1"/>
    <w:uiPriority w:val="59"/>
    <w:rsid w:val="0052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rsid w:val="00164129"/>
    <w:pPr>
      <w:spacing w:before="50" w:after="50"/>
    </w:pPr>
    <w:rPr>
      <w:sz w:val="24"/>
      <w:szCs w:val="24"/>
    </w:rPr>
  </w:style>
  <w:style w:type="paragraph" w:styleId="af2">
    <w:name w:val="footnote text"/>
    <w:basedOn w:val="a"/>
    <w:link w:val="af3"/>
    <w:rsid w:val="00C43AC4"/>
  </w:style>
  <w:style w:type="character" w:customStyle="1" w:styleId="af3">
    <w:name w:val="Текст сноски Знак"/>
    <w:basedOn w:val="a0"/>
    <w:link w:val="af2"/>
    <w:rsid w:val="00C43AC4"/>
  </w:style>
  <w:style w:type="character" w:styleId="af4">
    <w:name w:val="footnote reference"/>
    <w:rsid w:val="00C43AC4"/>
    <w:rPr>
      <w:vertAlign w:val="superscript"/>
    </w:rPr>
  </w:style>
  <w:style w:type="character" w:customStyle="1" w:styleId="70">
    <w:name w:val="Заголовок 7 Знак"/>
    <w:link w:val="7"/>
    <w:rsid w:val="00F7711D"/>
    <w:rPr>
      <w:sz w:val="24"/>
      <w:szCs w:val="24"/>
    </w:rPr>
  </w:style>
  <w:style w:type="paragraph" w:styleId="22">
    <w:name w:val="Body Text First Indent 2"/>
    <w:basedOn w:val="a3"/>
    <w:link w:val="23"/>
    <w:rsid w:val="00F7711D"/>
    <w:pPr>
      <w:autoSpaceDE w:val="0"/>
      <w:autoSpaceDN w:val="0"/>
      <w:ind w:firstLine="210"/>
    </w:pPr>
  </w:style>
  <w:style w:type="character" w:customStyle="1" w:styleId="a4">
    <w:name w:val="Основной текст с отступом Знак"/>
    <w:basedOn w:val="a0"/>
    <w:link w:val="a3"/>
    <w:rsid w:val="00F7711D"/>
  </w:style>
  <w:style w:type="character" w:customStyle="1" w:styleId="23">
    <w:name w:val="Красная строка 2 Знак"/>
    <w:basedOn w:val="a4"/>
    <w:link w:val="22"/>
    <w:rsid w:val="00F7711D"/>
  </w:style>
  <w:style w:type="paragraph" w:customStyle="1" w:styleId="af5">
    <w:name w:val="Таблицы (моноширинный)"/>
    <w:basedOn w:val="a"/>
    <w:next w:val="a"/>
    <w:rsid w:val="00F975D8"/>
    <w:pPr>
      <w:widowControl w:val="0"/>
      <w:autoSpaceDE w:val="0"/>
      <w:autoSpaceDN w:val="0"/>
      <w:adjustRightInd w:val="0"/>
      <w:jc w:val="both"/>
    </w:pPr>
    <w:rPr>
      <w:rFonts w:ascii="Courier New" w:hAnsi="Courier New" w:cs="Courier New"/>
    </w:rPr>
  </w:style>
  <w:style w:type="paragraph" w:customStyle="1" w:styleId="BodyTextIndent21">
    <w:name w:val="Body Text Indent 21"/>
    <w:basedOn w:val="a"/>
    <w:rsid w:val="00FC1137"/>
    <w:pPr>
      <w:widowControl w:val="0"/>
      <w:spacing w:after="60"/>
      <w:ind w:firstLine="567"/>
      <w:jc w:val="both"/>
    </w:pPr>
    <w:rPr>
      <w:sz w:val="24"/>
    </w:rPr>
  </w:style>
  <w:style w:type="paragraph" w:customStyle="1" w:styleId="Default">
    <w:name w:val="Default"/>
    <w:rsid w:val="00885348"/>
    <w:pPr>
      <w:autoSpaceDE w:val="0"/>
      <w:autoSpaceDN w:val="0"/>
      <w:adjustRightInd w:val="0"/>
    </w:pPr>
    <w:rPr>
      <w:color w:val="000000"/>
      <w:sz w:val="24"/>
      <w:szCs w:val="24"/>
      <w:lang w:eastAsia="en-US"/>
    </w:rPr>
  </w:style>
  <w:style w:type="paragraph" w:styleId="af6">
    <w:name w:val="List Paragraph"/>
    <w:aliases w:val="ПАРАГРАФ"/>
    <w:basedOn w:val="a"/>
    <w:link w:val="af7"/>
    <w:uiPriority w:val="34"/>
    <w:qFormat/>
    <w:rsid w:val="00163FE8"/>
    <w:pPr>
      <w:ind w:left="708"/>
    </w:pPr>
  </w:style>
  <w:style w:type="character" w:customStyle="1" w:styleId="20">
    <w:name w:val="Заголовок 2 Знак"/>
    <w:link w:val="2"/>
    <w:semiHidden/>
    <w:rsid w:val="00DA5AC0"/>
    <w:rPr>
      <w:rFonts w:ascii="Cambria" w:eastAsia="Times New Roman" w:hAnsi="Cambria" w:cs="Times New Roman"/>
      <w:b/>
      <w:bCs/>
      <w:i/>
      <w:iCs/>
      <w:sz w:val="28"/>
      <w:szCs w:val="28"/>
    </w:rPr>
  </w:style>
  <w:style w:type="character" w:customStyle="1" w:styleId="af8">
    <w:name w:val="Основной текст_"/>
    <w:link w:val="4"/>
    <w:locked/>
    <w:rsid w:val="00DA5AC0"/>
    <w:rPr>
      <w:sz w:val="26"/>
      <w:szCs w:val="26"/>
      <w:shd w:val="clear" w:color="auto" w:fill="FFFFFF"/>
    </w:rPr>
  </w:style>
  <w:style w:type="paragraph" w:customStyle="1" w:styleId="4">
    <w:name w:val="Основной текст4"/>
    <w:basedOn w:val="a"/>
    <w:link w:val="af8"/>
    <w:rsid w:val="00DA5AC0"/>
    <w:pPr>
      <w:shd w:val="clear" w:color="auto" w:fill="FFFFFF"/>
      <w:spacing w:before="480" w:after="360" w:line="240" w:lineRule="atLeast"/>
    </w:pPr>
    <w:rPr>
      <w:sz w:val="26"/>
      <w:szCs w:val="26"/>
    </w:rPr>
  </w:style>
  <w:style w:type="character" w:customStyle="1" w:styleId="a6">
    <w:name w:val="Верхний колонтитул Знак"/>
    <w:link w:val="a5"/>
    <w:uiPriority w:val="99"/>
    <w:rsid w:val="006F4EE0"/>
  </w:style>
  <w:style w:type="paragraph" w:styleId="af9">
    <w:name w:val="Revision"/>
    <w:hidden/>
    <w:uiPriority w:val="99"/>
    <w:semiHidden/>
    <w:rsid w:val="006F4EE0"/>
  </w:style>
  <w:style w:type="character" w:customStyle="1" w:styleId="ac">
    <w:name w:val="Текст примечания Знак"/>
    <w:basedOn w:val="a0"/>
    <w:link w:val="ab"/>
    <w:uiPriority w:val="99"/>
    <w:semiHidden/>
    <w:rsid w:val="009153D1"/>
  </w:style>
  <w:style w:type="paragraph" w:styleId="afa">
    <w:name w:val="TOC Heading"/>
    <w:basedOn w:val="1"/>
    <w:next w:val="a"/>
    <w:uiPriority w:val="39"/>
    <w:unhideWhenUsed/>
    <w:qFormat/>
    <w:rsid w:val="00DE3D01"/>
    <w:pPr>
      <w:keepLines/>
      <w:spacing w:before="240" w:line="259" w:lineRule="auto"/>
      <w:ind w:left="0" w:firstLine="0"/>
      <w:jc w:val="left"/>
      <w:outlineLvl w:val="9"/>
    </w:pPr>
    <w:rPr>
      <w:rFonts w:asciiTheme="majorHAnsi" w:eastAsiaTheme="majorEastAsia" w:hAnsiTheme="majorHAnsi" w:cstheme="majorBidi"/>
      <w:i w:val="0"/>
      <w:color w:val="2E74B5" w:themeColor="accent1" w:themeShade="BF"/>
      <w:sz w:val="32"/>
      <w:szCs w:val="32"/>
    </w:rPr>
  </w:style>
  <w:style w:type="paragraph" w:styleId="13">
    <w:name w:val="toc 1"/>
    <w:basedOn w:val="a"/>
    <w:next w:val="a"/>
    <w:autoRedefine/>
    <w:uiPriority w:val="39"/>
    <w:rsid w:val="00406DAF"/>
    <w:pPr>
      <w:tabs>
        <w:tab w:val="left" w:pos="440"/>
        <w:tab w:val="right" w:leader="dot" w:pos="9344"/>
      </w:tabs>
      <w:spacing w:after="100"/>
      <w:ind w:left="426" w:hanging="426"/>
    </w:pPr>
  </w:style>
  <w:style w:type="character" w:styleId="afb">
    <w:name w:val="Hyperlink"/>
    <w:basedOn w:val="a0"/>
    <w:uiPriority w:val="99"/>
    <w:unhideWhenUsed/>
    <w:rsid w:val="00DE3D01"/>
    <w:rPr>
      <w:color w:val="0563C1" w:themeColor="hyperlink"/>
      <w:u w:val="single"/>
    </w:rPr>
  </w:style>
  <w:style w:type="character" w:customStyle="1" w:styleId="af7">
    <w:name w:val="Абзац списка Знак"/>
    <w:aliases w:val="ПАРАГРАФ Знак"/>
    <w:link w:val="af6"/>
    <w:uiPriority w:val="34"/>
    <w:locked/>
    <w:rsid w:val="00E5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9650">
      <w:bodyDiv w:val="1"/>
      <w:marLeft w:val="0"/>
      <w:marRight w:val="0"/>
      <w:marTop w:val="0"/>
      <w:marBottom w:val="0"/>
      <w:divBdr>
        <w:top w:val="none" w:sz="0" w:space="0" w:color="auto"/>
        <w:left w:val="none" w:sz="0" w:space="0" w:color="auto"/>
        <w:bottom w:val="none" w:sz="0" w:space="0" w:color="auto"/>
        <w:right w:val="none" w:sz="0" w:space="0" w:color="auto"/>
      </w:divBdr>
    </w:div>
    <w:div w:id="290864599">
      <w:bodyDiv w:val="1"/>
      <w:marLeft w:val="0"/>
      <w:marRight w:val="0"/>
      <w:marTop w:val="0"/>
      <w:marBottom w:val="0"/>
      <w:divBdr>
        <w:top w:val="none" w:sz="0" w:space="0" w:color="auto"/>
        <w:left w:val="none" w:sz="0" w:space="0" w:color="auto"/>
        <w:bottom w:val="none" w:sz="0" w:space="0" w:color="auto"/>
        <w:right w:val="none" w:sz="0" w:space="0" w:color="auto"/>
      </w:divBdr>
    </w:div>
    <w:div w:id="589044651">
      <w:bodyDiv w:val="1"/>
      <w:marLeft w:val="0"/>
      <w:marRight w:val="0"/>
      <w:marTop w:val="0"/>
      <w:marBottom w:val="0"/>
      <w:divBdr>
        <w:top w:val="none" w:sz="0" w:space="0" w:color="auto"/>
        <w:left w:val="none" w:sz="0" w:space="0" w:color="auto"/>
        <w:bottom w:val="none" w:sz="0" w:space="0" w:color="auto"/>
        <w:right w:val="none" w:sz="0" w:space="0" w:color="auto"/>
      </w:divBdr>
    </w:div>
    <w:div w:id="1028531147">
      <w:bodyDiv w:val="1"/>
      <w:marLeft w:val="0"/>
      <w:marRight w:val="0"/>
      <w:marTop w:val="0"/>
      <w:marBottom w:val="0"/>
      <w:divBdr>
        <w:top w:val="none" w:sz="0" w:space="0" w:color="auto"/>
        <w:left w:val="none" w:sz="0" w:space="0" w:color="auto"/>
        <w:bottom w:val="none" w:sz="0" w:space="0" w:color="auto"/>
        <w:right w:val="none" w:sz="0" w:space="0" w:color="auto"/>
      </w:divBdr>
    </w:div>
    <w:div w:id="1359042073">
      <w:bodyDiv w:val="1"/>
      <w:marLeft w:val="0"/>
      <w:marRight w:val="0"/>
      <w:marTop w:val="0"/>
      <w:marBottom w:val="0"/>
      <w:divBdr>
        <w:top w:val="none" w:sz="0" w:space="0" w:color="auto"/>
        <w:left w:val="none" w:sz="0" w:space="0" w:color="auto"/>
        <w:bottom w:val="none" w:sz="0" w:space="0" w:color="auto"/>
        <w:right w:val="none" w:sz="0" w:space="0" w:color="auto"/>
      </w:divBdr>
    </w:div>
    <w:div w:id="1848786293">
      <w:bodyDiv w:val="1"/>
      <w:marLeft w:val="0"/>
      <w:marRight w:val="0"/>
      <w:marTop w:val="0"/>
      <w:marBottom w:val="0"/>
      <w:divBdr>
        <w:top w:val="none" w:sz="0" w:space="0" w:color="auto"/>
        <w:left w:val="none" w:sz="0" w:space="0" w:color="auto"/>
        <w:bottom w:val="none" w:sz="0" w:space="0" w:color="auto"/>
        <w:right w:val="none" w:sz="0" w:space="0" w:color="auto"/>
      </w:divBdr>
    </w:div>
    <w:div w:id="1990478189">
      <w:bodyDiv w:val="1"/>
      <w:marLeft w:val="0"/>
      <w:marRight w:val="0"/>
      <w:marTop w:val="0"/>
      <w:marBottom w:val="0"/>
      <w:divBdr>
        <w:top w:val="none" w:sz="0" w:space="0" w:color="auto"/>
        <w:left w:val="none" w:sz="0" w:space="0" w:color="auto"/>
        <w:bottom w:val="none" w:sz="0" w:space="0" w:color="auto"/>
        <w:right w:val="none" w:sz="0" w:space="0" w:color="auto"/>
      </w:divBdr>
    </w:div>
    <w:div w:id="2036540164">
      <w:bodyDiv w:val="1"/>
      <w:marLeft w:val="0"/>
      <w:marRight w:val="0"/>
      <w:marTop w:val="0"/>
      <w:marBottom w:val="0"/>
      <w:divBdr>
        <w:top w:val="none" w:sz="0" w:space="0" w:color="auto"/>
        <w:left w:val="none" w:sz="0" w:space="0" w:color="auto"/>
        <w:bottom w:val="none" w:sz="0" w:space="0" w:color="auto"/>
        <w:right w:val="none" w:sz="0" w:space="0" w:color="auto"/>
      </w:divBdr>
    </w:div>
    <w:div w:id="20767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1A1B5729B1FBCB4702DAF776A8BAB234405F1580B94DA6DD98A1AGEe2F" TargetMode="External"/><Relationship Id="rId4" Type="http://schemas.openxmlformats.org/officeDocument/2006/relationships/settings" Target="settings.xml"/><Relationship Id="rId9" Type="http://schemas.openxmlformats.org/officeDocument/2006/relationships/hyperlink" Target="consultantplus://offline/ref=81A1B5729B1FBCB4702DAF776A8BAB234405F1580B94DA6DD98A1AGE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547F-B4E0-4193-B2D4-94C5ECAC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1716</Words>
  <Characters>12808</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Binbank</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erohina</dc:creator>
  <cp:keywords/>
  <cp:lastModifiedBy>Шорохов Егор Александрович</cp:lastModifiedBy>
  <cp:revision>4</cp:revision>
  <cp:lastPrinted>2022-05-19T09:22:00Z</cp:lastPrinted>
  <dcterms:created xsi:type="dcterms:W3CDTF">2022-05-19T09:22:00Z</dcterms:created>
  <dcterms:modified xsi:type="dcterms:W3CDTF">2022-05-19T09:22:00Z</dcterms:modified>
</cp:coreProperties>
</file>